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76E7" w14:textId="4FCBE233" w:rsidR="00507344" w:rsidRDefault="00507344" w:rsidP="00B538C8">
      <w:pPr>
        <w:tabs>
          <w:tab w:val="left" w:pos="285"/>
          <w:tab w:val="right" w:pos="9632"/>
        </w:tabs>
        <w:rPr>
          <w:lang w:val="en-IE"/>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906"/>
        <w:gridCol w:w="1614"/>
        <w:gridCol w:w="1624"/>
        <w:gridCol w:w="4199"/>
      </w:tblGrid>
      <w:tr w:rsidR="00507344" w14:paraId="5BC5ED2D" w14:textId="77777777" w:rsidTr="00F030AC">
        <w:trPr>
          <w:trHeight w:val="402"/>
        </w:trPr>
        <w:tc>
          <w:tcPr>
            <w:tcW w:w="1020" w:type="pct"/>
            <w:tcBorders>
              <w:top w:val="single" w:sz="6" w:space="0" w:color="auto"/>
              <w:left w:val="single" w:sz="6" w:space="0" w:color="auto"/>
              <w:bottom w:val="single" w:sz="6" w:space="0" w:color="auto"/>
              <w:right w:val="single" w:sz="6" w:space="0" w:color="auto"/>
            </w:tcBorders>
            <w:shd w:val="clear" w:color="auto" w:fill="7CD5E4"/>
            <w:hideMark/>
          </w:tcPr>
          <w:p w14:paraId="4CFC4041" w14:textId="77777777" w:rsidR="00507344" w:rsidRPr="00F73AB7" w:rsidRDefault="00507344" w:rsidP="00507344">
            <w:pPr>
              <w:pStyle w:val="TableHead"/>
            </w:pPr>
            <w:r w:rsidRPr="00F73AB7">
              <w:t>Class</w:t>
            </w:r>
          </w:p>
        </w:tc>
        <w:tc>
          <w:tcPr>
            <w:tcW w:w="86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39CA45" w14:textId="77777777" w:rsidR="00507344" w:rsidRDefault="00507344">
            <w:pPr>
              <w:pStyle w:val="TableBody"/>
              <w:rPr>
                <w:lang w:val="en-IE"/>
              </w:rPr>
            </w:pPr>
            <w:r>
              <w:rPr>
                <w:lang w:val="en-IE"/>
              </w:rPr>
              <w:t>5</w:t>
            </w:r>
            <w:r>
              <w:rPr>
                <w:vertAlign w:val="superscript"/>
                <w:lang w:val="en-IE"/>
              </w:rPr>
              <w:t>th</w:t>
            </w:r>
            <w:r>
              <w:rPr>
                <w:lang w:val="en-IE"/>
              </w:rPr>
              <w:t xml:space="preserve"> Class </w:t>
            </w:r>
          </w:p>
        </w:tc>
        <w:tc>
          <w:tcPr>
            <w:tcW w:w="869" w:type="pct"/>
            <w:tcBorders>
              <w:top w:val="single" w:sz="6" w:space="0" w:color="auto"/>
              <w:left w:val="single" w:sz="6" w:space="0" w:color="auto"/>
              <w:bottom w:val="single" w:sz="6" w:space="0" w:color="auto"/>
              <w:right w:val="single" w:sz="6" w:space="0" w:color="auto"/>
            </w:tcBorders>
            <w:shd w:val="clear" w:color="auto" w:fill="7CD5E4"/>
            <w:vAlign w:val="center"/>
            <w:hideMark/>
          </w:tcPr>
          <w:p w14:paraId="38116593" w14:textId="77777777" w:rsidR="00507344" w:rsidRDefault="00507344">
            <w:pPr>
              <w:pStyle w:val="TableHead"/>
              <w:rPr>
                <w:lang w:val="en-IE"/>
              </w:rPr>
            </w:pPr>
            <w:r>
              <w:rPr>
                <w:lang w:val="en-IE"/>
              </w:rPr>
              <w:t>Theme</w:t>
            </w:r>
          </w:p>
        </w:tc>
        <w:tc>
          <w:tcPr>
            <w:tcW w:w="22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728E33" w14:textId="5D5C52BE" w:rsidR="00507344" w:rsidRDefault="00F030AC">
            <w:pPr>
              <w:pStyle w:val="TableBody"/>
              <w:rPr>
                <w:color w:val="FF0000"/>
                <w:lang w:val="en-IE"/>
              </w:rPr>
            </w:pPr>
            <w:r>
              <w:rPr>
                <w:noProof/>
                <w:lang w:val="en-IE"/>
              </w:rPr>
              <w:drawing>
                <wp:anchor distT="0" distB="0" distL="114300" distR="114300" simplePos="0" relativeHeight="251695104" behindDoc="0" locked="0" layoutInCell="1" allowOverlap="1" wp14:anchorId="095C1491" wp14:editId="0BE98957">
                  <wp:simplePos x="0" y="0"/>
                  <wp:positionH relativeFrom="column">
                    <wp:posOffset>1159510</wp:posOffset>
                  </wp:positionH>
                  <wp:positionV relativeFrom="paragraph">
                    <wp:posOffset>-257810</wp:posOffset>
                  </wp:positionV>
                  <wp:extent cx="1684020" cy="1052195"/>
                  <wp:effectExtent l="133350" t="171450" r="182880" b="2241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rot="408507">
                            <a:off x="0" y="0"/>
                            <a:ext cx="1684020" cy="1052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07344">
              <w:rPr>
                <w:lang w:val="en-IE"/>
              </w:rPr>
              <w:t>Fun and fantasy</w:t>
            </w:r>
          </w:p>
        </w:tc>
      </w:tr>
      <w:tr w:rsidR="00507344" w14:paraId="17AB27F6" w14:textId="77777777" w:rsidTr="00F030AC">
        <w:trPr>
          <w:trHeight w:val="385"/>
        </w:trPr>
        <w:tc>
          <w:tcPr>
            <w:tcW w:w="1020" w:type="pct"/>
            <w:tcBorders>
              <w:top w:val="single" w:sz="6" w:space="0" w:color="auto"/>
              <w:left w:val="single" w:sz="6" w:space="0" w:color="auto"/>
              <w:bottom w:val="single" w:sz="6" w:space="0" w:color="auto"/>
              <w:right w:val="single" w:sz="6" w:space="0" w:color="auto"/>
            </w:tcBorders>
            <w:shd w:val="clear" w:color="auto" w:fill="7CD5E4"/>
            <w:hideMark/>
          </w:tcPr>
          <w:p w14:paraId="5328CF75" w14:textId="77777777" w:rsidR="00507344" w:rsidRPr="00F73AB7" w:rsidRDefault="00507344" w:rsidP="00507344">
            <w:pPr>
              <w:pStyle w:val="TableHead"/>
            </w:pPr>
            <w:r w:rsidRPr="00F73AB7">
              <w:t>Unit</w:t>
            </w:r>
          </w:p>
        </w:tc>
        <w:tc>
          <w:tcPr>
            <w:tcW w:w="86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FAB9BDC" w14:textId="77777777" w:rsidR="00507344" w:rsidRDefault="00507344">
            <w:pPr>
              <w:pStyle w:val="TableBody"/>
              <w:rPr>
                <w:lang w:val="en-IE"/>
              </w:rPr>
            </w:pPr>
            <w:r>
              <w:rPr>
                <w:lang w:val="en-IE"/>
              </w:rPr>
              <w:t>7</w:t>
            </w:r>
          </w:p>
        </w:tc>
        <w:tc>
          <w:tcPr>
            <w:tcW w:w="869" w:type="pct"/>
            <w:tcBorders>
              <w:top w:val="single" w:sz="6" w:space="0" w:color="auto"/>
              <w:left w:val="single" w:sz="6" w:space="0" w:color="auto"/>
              <w:bottom w:val="single" w:sz="6" w:space="0" w:color="auto"/>
              <w:right w:val="single" w:sz="6" w:space="0" w:color="auto"/>
            </w:tcBorders>
            <w:shd w:val="clear" w:color="auto" w:fill="7CD5E4"/>
            <w:vAlign w:val="center"/>
            <w:hideMark/>
          </w:tcPr>
          <w:p w14:paraId="55873763" w14:textId="77777777" w:rsidR="00507344" w:rsidRDefault="00507344">
            <w:pPr>
              <w:pStyle w:val="TableHead"/>
              <w:rPr>
                <w:lang w:val="en-IE"/>
              </w:rPr>
            </w:pPr>
            <w:r>
              <w:rPr>
                <w:lang w:val="en-IE"/>
              </w:rPr>
              <w:t>Subtheme</w:t>
            </w:r>
          </w:p>
        </w:tc>
        <w:tc>
          <w:tcPr>
            <w:tcW w:w="22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64C375" w14:textId="41971DBA" w:rsidR="00507344" w:rsidRDefault="00507344">
            <w:pPr>
              <w:pStyle w:val="TableBody"/>
              <w:rPr>
                <w:lang w:val="en-IE"/>
              </w:rPr>
            </w:pPr>
            <w:r>
              <w:rPr>
                <w:lang w:val="en-IE"/>
              </w:rPr>
              <w:t>Christmas</w:t>
            </w:r>
          </w:p>
        </w:tc>
      </w:tr>
      <w:tr w:rsidR="00507344" w14:paraId="3A200941" w14:textId="77777777" w:rsidTr="00F030AC">
        <w:trPr>
          <w:trHeight w:val="402"/>
        </w:trPr>
        <w:tc>
          <w:tcPr>
            <w:tcW w:w="1020" w:type="pct"/>
            <w:tcBorders>
              <w:top w:val="single" w:sz="6" w:space="0" w:color="auto"/>
              <w:left w:val="single" w:sz="6" w:space="0" w:color="auto"/>
              <w:bottom w:val="single" w:sz="6" w:space="0" w:color="auto"/>
              <w:right w:val="single" w:sz="6" w:space="0" w:color="auto"/>
            </w:tcBorders>
            <w:shd w:val="clear" w:color="auto" w:fill="7CD5E4"/>
            <w:hideMark/>
          </w:tcPr>
          <w:p w14:paraId="1C28D4A6" w14:textId="65DD762C" w:rsidR="00507344" w:rsidRPr="00F73AB7" w:rsidRDefault="00507344" w:rsidP="00507344">
            <w:pPr>
              <w:pStyle w:val="TableHead"/>
            </w:pPr>
            <w:r w:rsidRPr="00F73AB7">
              <w:t xml:space="preserve">Unit </w:t>
            </w:r>
            <w:r w:rsidR="00305A04">
              <w:t>g</w:t>
            </w:r>
            <w:r w:rsidRPr="00F73AB7">
              <w:t>enre</w:t>
            </w:r>
          </w:p>
        </w:tc>
        <w:tc>
          <w:tcPr>
            <w:tcW w:w="86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729455" w14:textId="77777777" w:rsidR="00507344" w:rsidRDefault="00507344">
            <w:pPr>
              <w:pStyle w:val="TableBody"/>
              <w:rPr>
                <w:color w:val="FF0000"/>
                <w:lang w:val="en-IE"/>
              </w:rPr>
            </w:pPr>
            <w:r>
              <w:rPr>
                <w:lang w:val="en-IE"/>
              </w:rPr>
              <w:t>Narrative</w:t>
            </w:r>
          </w:p>
        </w:tc>
        <w:tc>
          <w:tcPr>
            <w:tcW w:w="869" w:type="pct"/>
            <w:tcBorders>
              <w:top w:val="single" w:sz="6" w:space="0" w:color="auto"/>
              <w:left w:val="single" w:sz="6" w:space="0" w:color="auto"/>
              <w:bottom w:val="single" w:sz="6" w:space="0" w:color="auto"/>
              <w:right w:val="single" w:sz="6" w:space="0" w:color="auto"/>
            </w:tcBorders>
            <w:shd w:val="clear" w:color="auto" w:fill="7CD5E4"/>
            <w:vAlign w:val="center"/>
            <w:hideMark/>
          </w:tcPr>
          <w:p w14:paraId="77B16B46" w14:textId="77777777" w:rsidR="00507344" w:rsidRDefault="00507344">
            <w:pPr>
              <w:pStyle w:val="TableHead"/>
              <w:rPr>
                <w:lang w:val="en-IE"/>
              </w:rPr>
            </w:pPr>
            <w:r>
              <w:rPr>
                <w:lang w:val="en-IE"/>
              </w:rPr>
              <w:t>Oral Text Type</w:t>
            </w:r>
          </w:p>
        </w:tc>
        <w:tc>
          <w:tcPr>
            <w:tcW w:w="22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6D59EF" w14:textId="6FF288F9" w:rsidR="00507344" w:rsidRDefault="00C30DF2">
            <w:pPr>
              <w:pStyle w:val="TableBody"/>
              <w:rPr>
                <w:lang w:val="en-IE"/>
              </w:rPr>
            </w:pPr>
            <w:r>
              <w:rPr>
                <w:lang w:val="en-IE"/>
              </w:rPr>
              <w:t>Oral s</w:t>
            </w:r>
            <w:r w:rsidR="00507344">
              <w:rPr>
                <w:lang w:val="en-IE"/>
              </w:rPr>
              <w:t>torytelling</w:t>
            </w:r>
          </w:p>
        </w:tc>
      </w:tr>
      <w:tr w:rsidR="00507344" w14:paraId="32979C90" w14:textId="77777777" w:rsidTr="00F030AC">
        <w:trPr>
          <w:trHeight w:val="1181"/>
        </w:trPr>
        <w:tc>
          <w:tcPr>
            <w:tcW w:w="1020" w:type="pct"/>
            <w:tcBorders>
              <w:top w:val="single" w:sz="6" w:space="0" w:color="auto"/>
              <w:left w:val="single" w:sz="6" w:space="0" w:color="auto"/>
              <w:bottom w:val="single" w:sz="6" w:space="0" w:color="auto"/>
              <w:right w:val="single" w:sz="6" w:space="0" w:color="auto"/>
            </w:tcBorders>
            <w:shd w:val="clear" w:color="auto" w:fill="7CD5E4"/>
            <w:hideMark/>
          </w:tcPr>
          <w:p w14:paraId="7A0FDDF3" w14:textId="77777777" w:rsidR="00507344" w:rsidRPr="00F73AB7" w:rsidRDefault="00507344" w:rsidP="00507344">
            <w:pPr>
              <w:pStyle w:val="TableHead"/>
            </w:pPr>
            <w:r w:rsidRPr="00F73AB7">
              <w:t>Vocabulary</w:t>
            </w:r>
          </w:p>
        </w:tc>
        <w:tc>
          <w:tcPr>
            <w:tcW w:w="3980"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923F5" w14:textId="77777777" w:rsidR="00F030AC" w:rsidRDefault="00507344">
            <w:pPr>
              <w:pStyle w:val="TableBody"/>
              <w:rPr>
                <w:lang w:val="en-IE"/>
              </w:rPr>
            </w:pPr>
            <w:r>
              <w:rPr>
                <w:lang w:val="en-IE"/>
              </w:rPr>
              <w:t xml:space="preserve">Tier 1: festive season, contributing, atmosphere, savouring, carousel, </w:t>
            </w:r>
          </w:p>
          <w:p w14:paraId="4DC29D3A" w14:textId="66D53012" w:rsidR="00507344" w:rsidRDefault="00507344">
            <w:pPr>
              <w:pStyle w:val="TableBody"/>
              <w:rPr>
                <w:lang w:val="en-IE"/>
              </w:rPr>
            </w:pPr>
            <w:r>
              <w:rPr>
                <w:lang w:val="en-IE"/>
              </w:rPr>
              <w:t>squeals, carousel, Merry-Go-Round, cinnamon, carol singers</w:t>
            </w:r>
          </w:p>
          <w:p w14:paraId="3E168DEA" w14:textId="77777777" w:rsidR="00507344" w:rsidRDefault="00507344">
            <w:pPr>
              <w:pStyle w:val="TableBody"/>
              <w:rPr>
                <w:lang w:val="en-IE"/>
              </w:rPr>
            </w:pPr>
            <w:r>
              <w:rPr>
                <w:lang w:val="en-IE"/>
              </w:rPr>
              <w:t>Tier 2: rousing, rendition, debating, oblige, insulated, commence, vigorously</w:t>
            </w:r>
          </w:p>
          <w:p w14:paraId="024F2DAB" w14:textId="77777777" w:rsidR="00507344" w:rsidRDefault="00507344">
            <w:pPr>
              <w:pStyle w:val="TableBody"/>
              <w:rPr>
                <w:lang w:val="en-IE"/>
              </w:rPr>
            </w:pPr>
            <w:r>
              <w:rPr>
                <w:lang w:val="en-IE"/>
              </w:rPr>
              <w:t>Tier 3: literal, figurative</w:t>
            </w:r>
          </w:p>
        </w:tc>
      </w:tr>
      <w:tr w:rsidR="00507344" w14:paraId="01BD8FA6" w14:textId="77777777" w:rsidTr="00F030AC">
        <w:trPr>
          <w:trHeight w:val="402"/>
        </w:trPr>
        <w:tc>
          <w:tcPr>
            <w:tcW w:w="1020" w:type="pct"/>
            <w:tcBorders>
              <w:top w:val="single" w:sz="6" w:space="0" w:color="auto"/>
              <w:left w:val="single" w:sz="6" w:space="0" w:color="auto"/>
              <w:bottom w:val="single" w:sz="6" w:space="0" w:color="auto"/>
              <w:right w:val="single" w:sz="6" w:space="0" w:color="auto"/>
            </w:tcBorders>
            <w:shd w:val="clear" w:color="auto" w:fill="7CD5E4"/>
            <w:hideMark/>
          </w:tcPr>
          <w:p w14:paraId="7D5E16EE" w14:textId="77777777" w:rsidR="00507344" w:rsidRPr="00F73AB7" w:rsidRDefault="00507344" w:rsidP="00507344">
            <w:pPr>
              <w:pStyle w:val="TableHead"/>
            </w:pPr>
            <w:r w:rsidRPr="00F73AB7">
              <w:t>Lesson resources</w:t>
            </w:r>
          </w:p>
        </w:tc>
        <w:tc>
          <w:tcPr>
            <w:tcW w:w="3980"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A29868" w14:textId="77777777" w:rsidR="00507344" w:rsidRDefault="00507344">
            <w:pPr>
              <w:pStyle w:val="TableBody"/>
              <w:rPr>
                <w:lang w:val="en-IE"/>
              </w:rPr>
            </w:pPr>
            <w:r>
              <w:rPr>
                <w:lang w:val="en-IE"/>
              </w:rPr>
              <w:t>Multimedia links</w:t>
            </w:r>
          </w:p>
        </w:tc>
      </w:tr>
    </w:tbl>
    <w:p w14:paraId="603C79D1" w14:textId="77777777" w:rsidR="00507344" w:rsidRDefault="00507344" w:rsidP="00507344">
      <w:pPr>
        <w:rPr>
          <w:rFonts w:ascii="Chelsea Market" w:hAnsi="Chelsea Market"/>
          <w:b/>
          <w:color w:val="AB63BF"/>
          <w:sz w:val="28"/>
          <w:szCs w:val="28"/>
          <w:lang w:val="en-IE"/>
        </w:rPr>
      </w:pPr>
    </w:p>
    <w:p w14:paraId="0B1A2EB5" w14:textId="77777777" w:rsidR="00507344" w:rsidRDefault="00507344" w:rsidP="00507344">
      <w:pPr>
        <w:pStyle w:val="HeadingA"/>
        <w:rPr>
          <w:lang w:val="en-IE"/>
        </w:rPr>
      </w:pPr>
      <w:r>
        <w:rPr>
          <w:lang w:val="en-IE"/>
        </w:rPr>
        <w:t>Fortnightly plan</w:t>
      </w:r>
    </w:p>
    <w:tbl>
      <w:tblPr>
        <w:tblStyle w:val="Table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1"/>
        <w:gridCol w:w="3159"/>
        <w:gridCol w:w="1093"/>
        <w:gridCol w:w="3883"/>
      </w:tblGrid>
      <w:tr w:rsidR="00507344" w14:paraId="4C93D54B" w14:textId="77777777" w:rsidTr="00BE6266">
        <w:tc>
          <w:tcPr>
            <w:tcW w:w="1101" w:type="dxa"/>
            <w:hideMark/>
          </w:tcPr>
          <w:p w14:paraId="067E8FD4" w14:textId="77777777" w:rsidR="00507344" w:rsidRDefault="00507344">
            <w:pPr>
              <w:pStyle w:val="TableHead"/>
              <w:rPr>
                <w:szCs w:val="20"/>
                <w:lang w:val="en-IE" w:eastAsia="en-GB"/>
              </w:rPr>
            </w:pPr>
            <w:r>
              <w:rPr>
                <w:lang w:val="en-IE"/>
              </w:rPr>
              <w:t>Lesson 1</w:t>
            </w:r>
          </w:p>
        </w:tc>
        <w:tc>
          <w:tcPr>
            <w:tcW w:w="3159" w:type="dxa"/>
            <w:hideMark/>
          </w:tcPr>
          <w:p w14:paraId="406062BA" w14:textId="77777777" w:rsidR="00507344" w:rsidRDefault="00507344">
            <w:pPr>
              <w:pStyle w:val="TableBody"/>
              <w:rPr>
                <w:szCs w:val="20"/>
                <w:lang w:val="en-IE" w:eastAsia="en-GB"/>
              </w:rPr>
            </w:pPr>
            <w:r>
              <w:rPr>
                <w:lang w:val="en-IE"/>
              </w:rPr>
              <w:t xml:space="preserve">Digital poster (Story mode) </w:t>
            </w:r>
          </w:p>
          <w:p w14:paraId="4CB84193" w14:textId="77777777" w:rsidR="00507344" w:rsidRDefault="00507344">
            <w:pPr>
              <w:pStyle w:val="TableBody"/>
              <w:rPr>
                <w:szCs w:val="20"/>
                <w:lang w:val="en-IE" w:eastAsia="en-GB"/>
              </w:rPr>
            </w:pPr>
            <w:r>
              <w:rPr>
                <w:lang w:val="en-IE"/>
              </w:rPr>
              <w:t xml:space="preserve">Digital poster (Explore mode) – talk and discussion </w:t>
            </w:r>
          </w:p>
          <w:p w14:paraId="53B89398" w14:textId="77777777" w:rsidR="00507344" w:rsidRDefault="00507344">
            <w:pPr>
              <w:pStyle w:val="TableBody"/>
              <w:rPr>
                <w:szCs w:val="20"/>
                <w:lang w:val="en-IE" w:eastAsia="en-GB"/>
              </w:rPr>
            </w:pPr>
            <w:r>
              <w:rPr>
                <w:lang w:val="en-IE"/>
              </w:rPr>
              <w:t>Under the Weather; Winter Word Game; Tongue Twister</w:t>
            </w:r>
          </w:p>
        </w:tc>
        <w:tc>
          <w:tcPr>
            <w:tcW w:w="1093" w:type="dxa"/>
            <w:hideMark/>
          </w:tcPr>
          <w:p w14:paraId="6B031D56" w14:textId="77777777" w:rsidR="00507344" w:rsidRDefault="00507344">
            <w:pPr>
              <w:pStyle w:val="TableHead"/>
              <w:rPr>
                <w:szCs w:val="20"/>
                <w:lang w:val="en-IE" w:eastAsia="en-GB"/>
              </w:rPr>
            </w:pPr>
            <w:r>
              <w:rPr>
                <w:lang w:val="en-IE"/>
              </w:rPr>
              <w:t>Lesson 3</w:t>
            </w:r>
          </w:p>
        </w:tc>
        <w:tc>
          <w:tcPr>
            <w:tcW w:w="3883" w:type="dxa"/>
            <w:hideMark/>
          </w:tcPr>
          <w:p w14:paraId="71895464" w14:textId="77777777" w:rsidR="00507344" w:rsidRDefault="00507344">
            <w:pPr>
              <w:pStyle w:val="TableBody"/>
              <w:rPr>
                <w:szCs w:val="20"/>
                <w:lang w:val="en-IE" w:eastAsia="en-GB"/>
              </w:rPr>
            </w:pPr>
            <w:r>
              <w:rPr>
                <w:lang w:val="en-IE"/>
              </w:rPr>
              <w:t xml:space="preserve">Digital poster (Explore mode) – talk and discussion </w:t>
            </w:r>
          </w:p>
          <w:p w14:paraId="3C776CC0" w14:textId="77777777" w:rsidR="00507344" w:rsidRDefault="00507344">
            <w:pPr>
              <w:pStyle w:val="TableBody"/>
              <w:rPr>
                <w:szCs w:val="20"/>
                <w:lang w:val="en-IE" w:eastAsia="en-GB"/>
              </w:rPr>
            </w:pPr>
            <w:r>
              <w:rPr>
                <w:lang w:val="en-IE"/>
              </w:rPr>
              <w:t>Tantalise your Taste Buds; Compare and Contrast; The Spirit of Christmas;</w:t>
            </w:r>
          </w:p>
        </w:tc>
      </w:tr>
      <w:tr w:rsidR="00507344" w14:paraId="14877C68" w14:textId="77777777" w:rsidTr="00BE6266">
        <w:tc>
          <w:tcPr>
            <w:tcW w:w="1101" w:type="dxa"/>
            <w:hideMark/>
          </w:tcPr>
          <w:p w14:paraId="5E6A8C64" w14:textId="77777777" w:rsidR="00507344" w:rsidRDefault="00507344">
            <w:pPr>
              <w:pStyle w:val="TableHead"/>
              <w:rPr>
                <w:szCs w:val="20"/>
                <w:lang w:val="en-IE" w:eastAsia="en-GB"/>
              </w:rPr>
            </w:pPr>
            <w:r>
              <w:rPr>
                <w:lang w:val="en-IE"/>
              </w:rPr>
              <w:t>Lesson 2</w:t>
            </w:r>
          </w:p>
        </w:tc>
        <w:tc>
          <w:tcPr>
            <w:tcW w:w="3159" w:type="dxa"/>
          </w:tcPr>
          <w:p w14:paraId="3898B29E" w14:textId="77777777" w:rsidR="00507344" w:rsidRDefault="00507344">
            <w:pPr>
              <w:pStyle w:val="TableBody"/>
              <w:rPr>
                <w:szCs w:val="20"/>
                <w:lang w:val="en-IE" w:eastAsia="en-GB"/>
              </w:rPr>
            </w:pPr>
            <w:r>
              <w:rPr>
                <w:lang w:val="en-IE"/>
              </w:rPr>
              <w:t>Digital poster (Story mode) – recap</w:t>
            </w:r>
          </w:p>
          <w:p w14:paraId="55092C84" w14:textId="77777777" w:rsidR="00507344" w:rsidRDefault="00507344">
            <w:pPr>
              <w:pStyle w:val="TableBody"/>
              <w:rPr>
                <w:szCs w:val="20"/>
                <w:lang w:val="en-IE" w:eastAsia="en-GB"/>
              </w:rPr>
            </w:pPr>
            <w:r>
              <w:rPr>
                <w:lang w:val="en-IE"/>
              </w:rPr>
              <w:t xml:space="preserve">Digital poster (Question mode) </w:t>
            </w:r>
          </w:p>
          <w:p w14:paraId="5BFDAAFA" w14:textId="77777777" w:rsidR="00507344" w:rsidRDefault="00507344">
            <w:pPr>
              <w:pStyle w:val="TableBody"/>
              <w:rPr>
                <w:szCs w:val="20"/>
                <w:lang w:val="en-IE" w:eastAsia="en-GB"/>
              </w:rPr>
            </w:pPr>
            <w:r>
              <w:rPr>
                <w:lang w:val="en-IE"/>
              </w:rPr>
              <w:t>Synonyms; Word Study; Don’t Mention it</w:t>
            </w:r>
          </w:p>
          <w:p w14:paraId="2D952FA8" w14:textId="77777777" w:rsidR="00507344" w:rsidRDefault="00507344">
            <w:pPr>
              <w:pStyle w:val="TableBody"/>
              <w:rPr>
                <w:color w:val="FF0000"/>
                <w:szCs w:val="20"/>
                <w:lang w:val="en-IE" w:eastAsia="en-GB"/>
              </w:rPr>
            </w:pPr>
          </w:p>
        </w:tc>
        <w:tc>
          <w:tcPr>
            <w:tcW w:w="1093" w:type="dxa"/>
            <w:hideMark/>
          </w:tcPr>
          <w:p w14:paraId="4F521D04" w14:textId="77777777" w:rsidR="00507344" w:rsidRDefault="00507344">
            <w:pPr>
              <w:pStyle w:val="TableHead"/>
              <w:rPr>
                <w:szCs w:val="20"/>
                <w:lang w:val="en-IE" w:eastAsia="en-GB"/>
              </w:rPr>
            </w:pPr>
            <w:r>
              <w:rPr>
                <w:lang w:val="en-IE"/>
              </w:rPr>
              <w:t>Lesson 4</w:t>
            </w:r>
          </w:p>
        </w:tc>
        <w:tc>
          <w:tcPr>
            <w:tcW w:w="3883" w:type="dxa"/>
            <w:hideMark/>
          </w:tcPr>
          <w:p w14:paraId="1C300C41" w14:textId="77777777" w:rsidR="00507344" w:rsidRDefault="00507344">
            <w:pPr>
              <w:pStyle w:val="TableBody"/>
              <w:rPr>
                <w:szCs w:val="20"/>
                <w:lang w:val="en-IE" w:eastAsia="en-GB"/>
              </w:rPr>
            </w:pPr>
            <w:r>
              <w:rPr>
                <w:lang w:val="en-IE"/>
              </w:rPr>
              <w:t xml:space="preserve">Digital poster (Label mode) </w:t>
            </w:r>
          </w:p>
          <w:p w14:paraId="7A52DF5E" w14:textId="77777777" w:rsidR="00507344" w:rsidRDefault="00507344">
            <w:pPr>
              <w:pStyle w:val="TableBody"/>
              <w:rPr>
                <w:color w:val="FF0000"/>
                <w:szCs w:val="20"/>
                <w:lang w:val="en-IE" w:eastAsia="en-GB"/>
              </w:rPr>
            </w:pPr>
            <w:r>
              <w:rPr>
                <w:lang w:val="en-IE"/>
              </w:rPr>
              <w:t>Digital poster (Poem mode) – ‘Little Tree’</w:t>
            </w:r>
            <w:r>
              <w:rPr>
                <w:i/>
                <w:lang w:val="en-IE"/>
              </w:rPr>
              <w:t xml:space="preserve"> </w:t>
            </w:r>
          </w:p>
          <w:p w14:paraId="58501D78" w14:textId="77777777" w:rsidR="00507344" w:rsidRDefault="00507344">
            <w:pPr>
              <w:pStyle w:val="TableBody"/>
              <w:rPr>
                <w:szCs w:val="20"/>
                <w:lang w:val="en-IE" w:eastAsia="en-GB"/>
              </w:rPr>
            </w:pPr>
            <w:r>
              <w:rPr>
                <w:lang w:val="en-IE"/>
              </w:rPr>
              <w:t>Poetry Exploration</w:t>
            </w:r>
          </w:p>
        </w:tc>
      </w:tr>
    </w:tbl>
    <w:p w14:paraId="2CBC6644" w14:textId="77777777" w:rsidR="00507344" w:rsidRDefault="00507344" w:rsidP="00507344">
      <w:pPr>
        <w:rPr>
          <w:lang w:val="en-IE"/>
        </w:rPr>
      </w:pPr>
    </w:p>
    <w:p w14:paraId="52AC194A" w14:textId="77777777" w:rsidR="00507344" w:rsidRDefault="00507344" w:rsidP="00507344">
      <w:pPr>
        <w:pStyle w:val="HeadingA"/>
        <w:rPr>
          <w:lang w:val="en-IE"/>
        </w:rPr>
      </w:pPr>
      <w:r>
        <w:rPr>
          <w:lang w:val="en-IE"/>
        </w:rPr>
        <w:t>Lesson 1</w:t>
      </w:r>
    </w:p>
    <w:p w14:paraId="2F531CE0" w14:textId="77777777" w:rsidR="00507344" w:rsidRDefault="00507344" w:rsidP="00507344">
      <w:pPr>
        <w:pStyle w:val="HeadingB"/>
        <w:rPr>
          <w:lang w:val="en-IE"/>
        </w:rPr>
      </w:pPr>
      <w:bookmarkStart w:id="0" w:name="_Hlk9517636"/>
      <w:r>
        <w:rPr>
          <w:lang w:val="en-IE"/>
        </w:rPr>
        <w:t>Digital poster (story mode)</w:t>
      </w:r>
    </w:p>
    <w:bookmarkEnd w:id="0"/>
    <w:p w14:paraId="228793EB" w14:textId="77777777" w:rsidR="00507344" w:rsidRDefault="00507344" w:rsidP="00507344">
      <w:pPr>
        <w:pStyle w:val="BodyText1"/>
        <w:rPr>
          <w:b/>
          <w:lang w:val="en-IE"/>
        </w:rPr>
      </w:pPr>
      <w:r>
        <w:rPr>
          <w:lang w:val="en-IE"/>
        </w:rPr>
        <w:t xml:space="preserve">Play either the Story mode 1 (starters) or Story mode 2 (flyers) for the class, depending on the ability level. </w:t>
      </w:r>
    </w:p>
    <w:p w14:paraId="46427058" w14:textId="77777777" w:rsidR="00507344" w:rsidRDefault="00507344" w:rsidP="00507344">
      <w:pPr>
        <w:pStyle w:val="HeadingB"/>
        <w:rPr>
          <w:lang w:val="en-IE"/>
        </w:rPr>
      </w:pPr>
      <w:bookmarkStart w:id="1" w:name="_Hlk9517641"/>
      <w:r>
        <w:rPr>
          <w:lang w:val="en-IE"/>
        </w:rPr>
        <w:t>Digital poster: Talk and discussion</w:t>
      </w:r>
    </w:p>
    <w:bookmarkEnd w:id="1"/>
    <w:p w14:paraId="7DDCAEDD" w14:textId="7CE8D069" w:rsidR="00507344" w:rsidRDefault="00507344" w:rsidP="00507344">
      <w:pPr>
        <w:pStyle w:val="BodyText1"/>
        <w:rPr>
          <w:lang w:val="en-IE"/>
        </w:rPr>
      </w:pPr>
      <w:r>
        <w:rPr>
          <w:lang w:val="en-IE"/>
        </w:rPr>
        <w:t xml:space="preserve">Go to the Explore mode of the poster. Ask </w:t>
      </w:r>
      <w:r w:rsidR="004F5A9C">
        <w:rPr>
          <w:lang w:val="en-IE"/>
        </w:rPr>
        <w:t>students</w:t>
      </w:r>
      <w:r>
        <w:rPr>
          <w:lang w:val="en-IE"/>
        </w:rPr>
        <w:t xml:space="preserve"> the following questions:</w:t>
      </w:r>
    </w:p>
    <w:p w14:paraId="162D5EC1" w14:textId="77777777" w:rsidR="00507344" w:rsidRDefault="00507344" w:rsidP="00507344">
      <w:pPr>
        <w:pStyle w:val="BodyBullets"/>
        <w:tabs>
          <w:tab w:val="num" w:pos="397"/>
        </w:tabs>
        <w:rPr>
          <w:lang w:val="en-IE"/>
        </w:rPr>
      </w:pPr>
      <w:r>
        <w:rPr>
          <w:lang w:val="en-IE"/>
        </w:rPr>
        <w:t>When is the festive season?</w:t>
      </w:r>
    </w:p>
    <w:p w14:paraId="6598DF5D" w14:textId="77777777" w:rsidR="00507344" w:rsidRDefault="00507344" w:rsidP="00507344">
      <w:pPr>
        <w:pStyle w:val="BodyBullets"/>
        <w:tabs>
          <w:tab w:val="num" w:pos="397"/>
        </w:tabs>
        <w:rPr>
          <w:lang w:val="en-IE"/>
        </w:rPr>
      </w:pPr>
      <w:r>
        <w:rPr>
          <w:lang w:val="en-IE"/>
        </w:rPr>
        <w:t>How often does it happen?</w:t>
      </w:r>
      <w:r>
        <w:rPr>
          <w:i/>
          <w:lang w:val="en-IE"/>
        </w:rPr>
        <w:t xml:space="preserve"> (annually) </w:t>
      </w:r>
      <w:r>
        <w:rPr>
          <w:lang w:val="en-IE"/>
        </w:rPr>
        <w:t>What do we say if something happens every day/week? (</w:t>
      </w:r>
      <w:r>
        <w:rPr>
          <w:i/>
          <w:lang w:val="en-IE"/>
        </w:rPr>
        <w:t>daily/weekly</w:t>
      </w:r>
      <w:r>
        <w:rPr>
          <w:lang w:val="en-IE"/>
        </w:rPr>
        <w:t>)</w:t>
      </w:r>
    </w:p>
    <w:p w14:paraId="34BDD70A" w14:textId="77777777" w:rsidR="00507344" w:rsidRDefault="00507344" w:rsidP="00507344">
      <w:pPr>
        <w:pStyle w:val="BodyBullets"/>
        <w:tabs>
          <w:tab w:val="num" w:pos="397"/>
        </w:tabs>
        <w:rPr>
          <w:lang w:val="en-IE"/>
        </w:rPr>
      </w:pPr>
      <w:r>
        <w:rPr>
          <w:lang w:val="en-IE"/>
        </w:rPr>
        <w:t xml:space="preserve">What </w:t>
      </w:r>
      <w:r>
        <w:rPr>
          <w:b/>
          <w:lang w:val="en-IE"/>
        </w:rPr>
        <w:t>symbols</w:t>
      </w:r>
      <w:r>
        <w:rPr>
          <w:lang w:val="en-IE"/>
        </w:rPr>
        <w:t xml:space="preserve"> of Christmas can you see in this poster? (</w:t>
      </w:r>
      <w:r>
        <w:rPr>
          <w:i/>
          <w:lang w:val="en-IE"/>
        </w:rPr>
        <w:t>Christmas tree, star, twinkling lights, ornaments, decorations, garland, candles, Christmas stockings, boughs of holly, Christmas wreath, red ribbons, gingerbread cookies, candy cane, Santa Claus, carol singers …</w:t>
      </w:r>
      <w:r>
        <w:rPr>
          <w:lang w:val="en-IE"/>
        </w:rPr>
        <w:t>)</w:t>
      </w:r>
    </w:p>
    <w:p w14:paraId="71EF75D1" w14:textId="77777777" w:rsidR="00507344" w:rsidRDefault="00507344" w:rsidP="00507344">
      <w:pPr>
        <w:pStyle w:val="BodyBullets"/>
        <w:tabs>
          <w:tab w:val="num" w:pos="397"/>
        </w:tabs>
        <w:rPr>
          <w:lang w:val="en-IE"/>
        </w:rPr>
      </w:pPr>
      <w:r>
        <w:rPr>
          <w:lang w:val="en-IE"/>
        </w:rPr>
        <w:t xml:space="preserve">What </w:t>
      </w:r>
      <w:r>
        <w:rPr>
          <w:b/>
          <w:lang w:val="en-IE"/>
        </w:rPr>
        <w:t>weather words</w:t>
      </w:r>
      <w:r>
        <w:rPr>
          <w:lang w:val="en-IE"/>
        </w:rPr>
        <w:t xml:space="preserve"> did you hear in the story/see in the poster? (</w:t>
      </w:r>
      <w:r>
        <w:rPr>
          <w:i/>
          <w:lang w:val="en-IE"/>
        </w:rPr>
        <w:t>crisp air, icy temperatures, snow-covered rooftops, snow, snow flake</w:t>
      </w:r>
      <w:r>
        <w:rPr>
          <w:lang w:val="en-IE"/>
        </w:rPr>
        <w:t>)</w:t>
      </w:r>
    </w:p>
    <w:p w14:paraId="0A87D54E" w14:textId="77777777" w:rsidR="00507344" w:rsidRDefault="00507344" w:rsidP="00507344">
      <w:pPr>
        <w:pStyle w:val="BodyBullets"/>
        <w:tabs>
          <w:tab w:val="num" w:pos="397"/>
        </w:tabs>
      </w:pPr>
      <w:r>
        <w:t xml:space="preserve">Use ONE word to </w:t>
      </w:r>
      <w:r>
        <w:rPr>
          <w:u w:val="single"/>
        </w:rPr>
        <w:t>Name</w:t>
      </w:r>
      <w:r>
        <w:t xml:space="preserve"> this type of weather – icy/frosty/snowy/wintry.  What other types of weather can you name? (e.g. sunny, rainy, cloudy, hailstones, foggy, misty, windy, thunder and lightening, stormy).  </w:t>
      </w:r>
      <w:r>
        <w:rPr>
          <w:u w:val="single"/>
        </w:rPr>
        <w:t>Describe</w:t>
      </w:r>
      <w:r>
        <w:t xml:space="preserve"> the weather:  Which weather is hot (sunny), cold (frosty, snowy, stormy, foggy).  wet (rain, hail, fog, mist, snow), dry (sun, wind, thunder, lightening); noisy (rain, hail, wind, thunder); quiet (sun, cloud, fog, mist, snow, lightening, frost); hard (hail, wind, thunder, frost), soft (sunny, cloudy, foggy, misty, snow); bright (sunny, snowy, frosty, lightening), dark (cloudy, rainy, foggy, misty, stormy, thunder); pleasant (sunny, snowy, frosty, windy), unpleasant (rainy, cloudy, foggy, misty); scary/frightening (stormy, thunder, lightening).  </w:t>
      </w:r>
    </w:p>
    <w:p w14:paraId="180EC6EA" w14:textId="77777777" w:rsidR="00507344" w:rsidRDefault="00507344" w:rsidP="00507344">
      <w:pPr>
        <w:pStyle w:val="BodyBullets"/>
        <w:tabs>
          <w:tab w:val="num" w:pos="397"/>
        </w:tabs>
        <w:rPr>
          <w:szCs w:val="20"/>
        </w:rPr>
      </w:pPr>
      <w:r>
        <w:rPr>
          <w:szCs w:val="20"/>
        </w:rPr>
        <w:lastRenderedPageBreak/>
        <w:t xml:space="preserve">Ask students to look out the window and give a clear description of the weather outside, using some of the vocabulary explored. Encourage students to use complex sentences appropriate to their level, e.g. While yesterday was a dull, dreary day, today is a dry, bitterly cold, frosty and wintry day </w:t>
      </w:r>
      <w:r>
        <w:rPr>
          <w:szCs w:val="20"/>
          <w:u w:val="single"/>
        </w:rPr>
        <w:t>bu</w:t>
      </w:r>
      <w:r>
        <w:rPr>
          <w:szCs w:val="20"/>
        </w:rPr>
        <w:t xml:space="preserve">t it is calm and quiet </w:t>
      </w:r>
      <w:r>
        <w:rPr>
          <w:szCs w:val="20"/>
          <w:u w:val="single"/>
        </w:rPr>
        <w:t>with</w:t>
      </w:r>
      <w:r>
        <w:rPr>
          <w:szCs w:val="20"/>
        </w:rPr>
        <w:t xml:space="preserve"> a pleasant bright blue sky </w:t>
      </w:r>
      <w:r>
        <w:rPr>
          <w:szCs w:val="20"/>
          <w:u w:val="single"/>
        </w:rPr>
        <w:t>since</w:t>
      </w:r>
      <w:r>
        <w:rPr>
          <w:szCs w:val="20"/>
        </w:rPr>
        <w:t xml:space="preserve"> the sun is beaming down)</w:t>
      </w:r>
    </w:p>
    <w:p w14:paraId="09F1AD9E" w14:textId="77777777" w:rsidR="00507344" w:rsidRDefault="00507344" w:rsidP="00507344">
      <w:pPr>
        <w:pStyle w:val="ListParagraph"/>
        <w:rPr>
          <w:rFonts w:cs="Tahoma"/>
          <w:sz w:val="20"/>
          <w:szCs w:val="20"/>
        </w:rPr>
      </w:pPr>
    </w:p>
    <w:p w14:paraId="179E3921" w14:textId="77777777" w:rsidR="00507344" w:rsidRDefault="00507344" w:rsidP="00507344">
      <w:pPr>
        <w:pStyle w:val="HeadingB"/>
      </w:pPr>
      <w:r>
        <w:t>Pair Talking Tasks:</w:t>
      </w:r>
      <w:bookmarkStart w:id="2" w:name="_Hlk9517647"/>
      <w:r>
        <w:t xml:space="preserve"> Under the Weather</w:t>
      </w:r>
    </w:p>
    <w:bookmarkEnd w:id="2"/>
    <w:p w14:paraId="2C025957" w14:textId="77777777" w:rsidR="00507344" w:rsidRDefault="00507344" w:rsidP="00507344">
      <w:pPr>
        <w:pStyle w:val="BodyText1"/>
      </w:pPr>
      <w:r>
        <w:t xml:space="preserve">Introduce and explain to the class some winter weather idioms.  Scaffold students to understand the difference between the </w:t>
      </w:r>
      <w:r>
        <w:rPr>
          <w:b/>
          <w:i/>
        </w:rPr>
        <w:t>literal</w:t>
      </w:r>
      <w:r>
        <w:t xml:space="preserve"> (actual) and </w:t>
      </w:r>
      <w:r>
        <w:rPr>
          <w:b/>
          <w:i/>
        </w:rPr>
        <w:t>figurative</w:t>
      </w:r>
      <w:r>
        <w:t xml:space="preserve"> meanings (words and phrases with more imaginative meaning to give special effect).   </w:t>
      </w:r>
    </w:p>
    <w:p w14:paraId="712A3AD7" w14:textId="77777777" w:rsidR="00507344" w:rsidRDefault="00507344" w:rsidP="00507344">
      <w:pPr>
        <w:pStyle w:val="BodyText1"/>
      </w:pPr>
      <w:r>
        <w:t>Idioms you could explore include: Raining cats and dogs; breaking the ice; skating on thin ice; weather the storm; don’t keep me out in the cold; snowed under; blanket of snow; tip of the iceberg;  put something on ice; the snowball effect; leave someone out in the cold; as snug as a bug in a rug; every cloud has a silver lining.</w:t>
      </w:r>
    </w:p>
    <w:p w14:paraId="7C203AF2" w14:textId="77777777" w:rsidR="00507344" w:rsidRDefault="00507344" w:rsidP="00507344">
      <w:pPr>
        <w:pStyle w:val="BodyText1"/>
      </w:pPr>
      <w:r>
        <w:t xml:space="preserve">Organise students in pairs. Each pair must choose ONE of the idioms.  On one sheet of A4 paper, each pair of students draws an image representing the </w:t>
      </w:r>
      <w:r>
        <w:rPr>
          <w:b/>
        </w:rPr>
        <w:t>literal</w:t>
      </w:r>
      <w:r>
        <w:t xml:space="preserve"> meaning of the idiom on the left-hand side and an image representing the </w:t>
      </w:r>
      <w:r>
        <w:rPr>
          <w:b/>
        </w:rPr>
        <w:t>figurative</w:t>
      </w:r>
      <w:r>
        <w:t xml:space="preserve"> meaning on the right-hand side. Gather up the drawings and redistribute them randomly among the class.  Now give each pair of students a sheet with one idiom written on it.  Students walk around the room with the sheet containing the written idiom trying to find the pair with the drawing which represents that idiom.  When all the idioms and drawings have been successfully matched, each pair of students explains/puts the idiom into a sentence orally. </w:t>
      </w:r>
    </w:p>
    <w:p w14:paraId="7B824508" w14:textId="77777777" w:rsidR="00507344" w:rsidRDefault="00507344" w:rsidP="00507344">
      <w:pPr>
        <w:pStyle w:val="HeadingA"/>
        <w:rPr>
          <w:lang w:val="en-IE"/>
        </w:rPr>
      </w:pPr>
      <w:r>
        <w:rPr>
          <w:lang w:val="en-IE"/>
        </w:rPr>
        <w:t>Lesson 2</w:t>
      </w:r>
    </w:p>
    <w:p w14:paraId="4F9F2C22" w14:textId="77777777" w:rsidR="00507344" w:rsidRDefault="00507344" w:rsidP="00507344">
      <w:pPr>
        <w:pStyle w:val="HeadingB"/>
        <w:rPr>
          <w:lang w:val="en-IE"/>
        </w:rPr>
      </w:pPr>
      <w:r>
        <w:rPr>
          <w:lang w:val="en-IE"/>
        </w:rPr>
        <w:t>Digital poster: Recap</w:t>
      </w:r>
    </w:p>
    <w:p w14:paraId="286CE14E" w14:textId="77777777" w:rsidR="00507344" w:rsidRDefault="00507344" w:rsidP="00507344">
      <w:pPr>
        <w:pStyle w:val="BodyText1"/>
        <w:rPr>
          <w:lang w:val="en-IE"/>
        </w:rPr>
      </w:pPr>
      <w:r>
        <w:rPr>
          <w:lang w:val="en-IE"/>
        </w:rPr>
        <w:t>Play either the Story mode 1 (starters) or Story mode 2 (flyers) for the students again. Listen and see if you can hear what words (</w:t>
      </w:r>
      <w:r>
        <w:rPr>
          <w:b/>
          <w:lang w:val="en-IE"/>
        </w:rPr>
        <w:t>synonyms</w:t>
      </w:r>
      <w:r>
        <w:rPr>
          <w:lang w:val="en-IE"/>
        </w:rPr>
        <w:t>) are used in the story that mean the same as:</w:t>
      </w:r>
    </w:p>
    <w:p w14:paraId="740C35B7" w14:textId="77777777" w:rsidR="00507344" w:rsidRDefault="00507344" w:rsidP="00507344">
      <w:pPr>
        <w:pStyle w:val="BodyText1"/>
        <w:rPr>
          <w:u w:val="single"/>
          <w:lang w:val="en-IE"/>
        </w:rPr>
      </w:pPr>
      <w:r>
        <w:rPr>
          <w:u w:val="single"/>
          <w:lang w:val="en-IE"/>
        </w:rPr>
        <w:t>Story Mode 1 (Starters)</w:t>
      </w:r>
    </w:p>
    <w:p w14:paraId="13759928" w14:textId="77777777" w:rsidR="00507344" w:rsidRDefault="00507344" w:rsidP="00507344">
      <w:pPr>
        <w:pStyle w:val="BodyText1"/>
        <w:rPr>
          <w:lang w:val="en-IE"/>
        </w:rPr>
      </w:pPr>
      <w:r>
        <w:rPr>
          <w:lang w:val="en-IE"/>
        </w:rPr>
        <w:t>Booth/stand (</w:t>
      </w:r>
      <w:r>
        <w:rPr>
          <w:i/>
          <w:lang w:val="en-IE"/>
        </w:rPr>
        <w:t>stall</w:t>
      </w:r>
      <w:r>
        <w:rPr>
          <w:lang w:val="en-IE"/>
        </w:rPr>
        <w:t>); delectable/mouth-watering (</w:t>
      </w:r>
      <w:r>
        <w:rPr>
          <w:i/>
          <w:lang w:val="en-IE"/>
        </w:rPr>
        <w:t>delicious</w:t>
      </w:r>
      <w:r>
        <w:rPr>
          <w:lang w:val="en-IE"/>
        </w:rPr>
        <w:t>); mementos (</w:t>
      </w:r>
      <w:r>
        <w:rPr>
          <w:i/>
          <w:lang w:val="en-IE"/>
        </w:rPr>
        <w:t>souvenirs</w:t>
      </w:r>
      <w:r>
        <w:rPr>
          <w:lang w:val="en-IE"/>
        </w:rPr>
        <w:t>); relishing/enjoying (</w:t>
      </w:r>
      <w:r>
        <w:rPr>
          <w:i/>
          <w:lang w:val="en-IE"/>
        </w:rPr>
        <w:t>savouring</w:t>
      </w:r>
      <w:r>
        <w:rPr>
          <w:lang w:val="en-IE"/>
        </w:rPr>
        <w:t>); eager (</w:t>
      </w:r>
      <w:r>
        <w:rPr>
          <w:i/>
          <w:lang w:val="en-IE"/>
        </w:rPr>
        <w:t>keen</w:t>
      </w:r>
      <w:r>
        <w:rPr>
          <w:lang w:val="en-IE"/>
        </w:rPr>
        <w:t>); favoured/crowd-pleasing (</w:t>
      </w:r>
      <w:r>
        <w:rPr>
          <w:i/>
          <w:lang w:val="en-IE"/>
        </w:rPr>
        <w:t>popular</w:t>
      </w:r>
      <w:r>
        <w:rPr>
          <w:lang w:val="en-IE"/>
        </w:rPr>
        <w:t>); aroma (</w:t>
      </w:r>
      <w:r>
        <w:rPr>
          <w:i/>
          <w:lang w:val="en-IE"/>
        </w:rPr>
        <w:t>scent/smell</w:t>
      </w:r>
      <w:r>
        <w:rPr>
          <w:lang w:val="en-IE"/>
        </w:rPr>
        <w:t>); remains/stays around (</w:t>
      </w:r>
      <w:r>
        <w:rPr>
          <w:i/>
          <w:lang w:val="en-IE"/>
        </w:rPr>
        <w:t>lingers</w:t>
      </w:r>
      <w:r>
        <w:rPr>
          <w:lang w:val="en-IE"/>
        </w:rPr>
        <w:t>); proclaims/makes known publicly (</w:t>
      </w:r>
      <w:r>
        <w:rPr>
          <w:i/>
          <w:lang w:val="en-IE"/>
        </w:rPr>
        <w:t>announces</w:t>
      </w:r>
      <w:r>
        <w:rPr>
          <w:lang w:val="en-IE"/>
        </w:rPr>
        <w:t>); energetically (</w:t>
      </w:r>
      <w:r>
        <w:rPr>
          <w:i/>
          <w:lang w:val="en-IE"/>
        </w:rPr>
        <w:t>vigorously</w:t>
      </w:r>
      <w:r>
        <w:rPr>
          <w:lang w:val="en-IE"/>
        </w:rPr>
        <w:t>); overview/panoramic view (</w:t>
      </w:r>
      <w:r>
        <w:rPr>
          <w:i/>
          <w:lang w:val="en-IE"/>
        </w:rPr>
        <w:t>bird’s eye view</w:t>
      </w:r>
      <w:r>
        <w:rPr>
          <w:lang w:val="en-IE"/>
        </w:rPr>
        <w:t>); move smoothly (</w:t>
      </w:r>
      <w:r>
        <w:rPr>
          <w:i/>
          <w:lang w:val="en-IE"/>
        </w:rPr>
        <w:t>glide</w:t>
      </w:r>
      <w:r>
        <w:rPr>
          <w:lang w:val="en-IE"/>
        </w:rPr>
        <w:t>).</w:t>
      </w:r>
    </w:p>
    <w:p w14:paraId="218147C2" w14:textId="77777777" w:rsidR="00507344" w:rsidRDefault="00507344" w:rsidP="00507344">
      <w:pPr>
        <w:pStyle w:val="BodyText1"/>
        <w:rPr>
          <w:u w:val="single"/>
          <w:lang w:val="en-IE"/>
        </w:rPr>
      </w:pPr>
      <w:r>
        <w:rPr>
          <w:u w:val="single"/>
          <w:lang w:val="en-IE"/>
        </w:rPr>
        <w:t>Story Mode 2 (Flyers)</w:t>
      </w:r>
    </w:p>
    <w:p w14:paraId="77AAA81A" w14:textId="77777777" w:rsidR="00507344" w:rsidRDefault="00507344" w:rsidP="00507344">
      <w:pPr>
        <w:pStyle w:val="BodyText1"/>
        <w:rPr>
          <w:lang w:val="en-IE"/>
        </w:rPr>
      </w:pPr>
      <w:r>
        <w:rPr>
          <w:lang w:val="en-IE"/>
        </w:rPr>
        <w:t>Goods/merchandise (</w:t>
      </w:r>
      <w:r>
        <w:rPr>
          <w:i/>
          <w:lang w:val="en-IE"/>
        </w:rPr>
        <w:t>wares</w:t>
      </w:r>
      <w:r>
        <w:rPr>
          <w:lang w:val="en-IE"/>
        </w:rPr>
        <w:t>); asked (</w:t>
      </w:r>
      <w:r>
        <w:rPr>
          <w:i/>
          <w:lang w:val="en-IE"/>
        </w:rPr>
        <w:t>requested</w:t>
      </w:r>
      <w:r>
        <w:rPr>
          <w:lang w:val="en-IE"/>
        </w:rPr>
        <w:t>); merchant (</w:t>
      </w:r>
      <w:r>
        <w:rPr>
          <w:i/>
          <w:lang w:val="en-IE"/>
        </w:rPr>
        <w:t>trader</w:t>
      </w:r>
      <w:r>
        <w:rPr>
          <w:lang w:val="en-IE"/>
        </w:rPr>
        <w:t>); considering (</w:t>
      </w:r>
      <w:r>
        <w:rPr>
          <w:i/>
          <w:lang w:val="en-IE"/>
        </w:rPr>
        <w:t>debating</w:t>
      </w:r>
      <w:r>
        <w:rPr>
          <w:lang w:val="en-IE"/>
        </w:rPr>
        <w:t>); drink (</w:t>
      </w:r>
      <w:r>
        <w:rPr>
          <w:i/>
          <w:lang w:val="en-IE"/>
        </w:rPr>
        <w:t>gulp</w:t>
      </w:r>
      <w:r>
        <w:rPr>
          <w:lang w:val="en-IE"/>
        </w:rPr>
        <w:t>); bites (</w:t>
      </w:r>
      <w:r>
        <w:rPr>
          <w:i/>
          <w:lang w:val="en-IE"/>
        </w:rPr>
        <w:t>morsels</w:t>
      </w:r>
      <w:r>
        <w:rPr>
          <w:lang w:val="en-IE"/>
        </w:rPr>
        <w:t>); choices (</w:t>
      </w:r>
      <w:r>
        <w:rPr>
          <w:i/>
          <w:lang w:val="en-IE"/>
        </w:rPr>
        <w:t>options</w:t>
      </w:r>
      <w:r>
        <w:rPr>
          <w:lang w:val="en-IE"/>
        </w:rPr>
        <w:t>); interpretation/version of a piece of music (</w:t>
      </w:r>
      <w:r>
        <w:rPr>
          <w:i/>
          <w:lang w:val="en-IE"/>
        </w:rPr>
        <w:t>rendition</w:t>
      </w:r>
      <w:r>
        <w:rPr>
          <w:lang w:val="en-IE"/>
        </w:rPr>
        <w:t>); enjoying/delighting (</w:t>
      </w:r>
      <w:r>
        <w:rPr>
          <w:i/>
          <w:lang w:val="en-IE"/>
        </w:rPr>
        <w:t>revelling</w:t>
      </w:r>
      <w:r>
        <w:rPr>
          <w:lang w:val="en-IE"/>
        </w:rPr>
        <w:t>); wrapped (</w:t>
      </w:r>
      <w:r>
        <w:rPr>
          <w:i/>
          <w:lang w:val="en-IE"/>
        </w:rPr>
        <w:t>insulated</w:t>
      </w:r>
      <w:r>
        <w:rPr>
          <w:lang w:val="en-IE"/>
        </w:rPr>
        <w:t>); begin (</w:t>
      </w:r>
      <w:r>
        <w:rPr>
          <w:i/>
          <w:lang w:val="en-IE"/>
        </w:rPr>
        <w:t>commence</w:t>
      </w:r>
      <w:r>
        <w:rPr>
          <w:lang w:val="en-IE"/>
        </w:rPr>
        <w:t>); energetically (</w:t>
      </w:r>
      <w:r>
        <w:rPr>
          <w:i/>
          <w:lang w:val="en-IE"/>
        </w:rPr>
        <w:t>vigorously</w:t>
      </w:r>
      <w:r>
        <w:rPr>
          <w:lang w:val="en-IE"/>
        </w:rPr>
        <w:t>); shrieks (</w:t>
      </w:r>
      <w:r>
        <w:rPr>
          <w:i/>
          <w:lang w:val="en-IE"/>
        </w:rPr>
        <w:t>squeals</w:t>
      </w:r>
      <w:r>
        <w:rPr>
          <w:lang w:val="en-IE"/>
        </w:rPr>
        <w:t>); favoured/crowd-pleasing (</w:t>
      </w:r>
      <w:r>
        <w:rPr>
          <w:i/>
          <w:lang w:val="en-IE"/>
        </w:rPr>
        <w:t>popular</w:t>
      </w:r>
      <w:r>
        <w:rPr>
          <w:lang w:val="en-IE"/>
        </w:rPr>
        <w:t>); aroma (</w:t>
      </w:r>
      <w:r>
        <w:rPr>
          <w:i/>
          <w:lang w:val="en-IE"/>
        </w:rPr>
        <w:t>scent/smell</w:t>
      </w:r>
      <w:r>
        <w:rPr>
          <w:lang w:val="en-IE"/>
        </w:rPr>
        <w:t>); steed/horse (</w:t>
      </w:r>
      <w:r>
        <w:rPr>
          <w:i/>
          <w:lang w:val="en-IE"/>
        </w:rPr>
        <w:t>mount</w:t>
      </w:r>
      <w:r>
        <w:rPr>
          <w:lang w:val="en-IE"/>
        </w:rPr>
        <w:t>); decorated/adorned/draped (</w:t>
      </w:r>
      <w:r>
        <w:rPr>
          <w:i/>
          <w:lang w:val="en-IE"/>
        </w:rPr>
        <w:t>festooned</w:t>
      </w:r>
      <w:r>
        <w:rPr>
          <w:lang w:val="en-IE"/>
        </w:rPr>
        <w:t>)</w:t>
      </w:r>
    </w:p>
    <w:p w14:paraId="68FFEA59" w14:textId="77777777" w:rsidR="00507344" w:rsidRDefault="00507344" w:rsidP="00507344">
      <w:pPr>
        <w:pStyle w:val="BodyText1"/>
        <w:rPr>
          <w:b/>
          <w:lang w:val="en-IE"/>
        </w:rPr>
      </w:pPr>
      <w:bookmarkStart w:id="3" w:name="_Hlk9517712"/>
      <w:r>
        <w:rPr>
          <w:b/>
          <w:lang w:val="en-IE"/>
        </w:rPr>
        <w:t>Word Study: Ware</w:t>
      </w:r>
    </w:p>
    <w:bookmarkEnd w:id="3"/>
    <w:p w14:paraId="3CCE50BE" w14:textId="77777777" w:rsidR="00507344" w:rsidRDefault="00507344" w:rsidP="00507344">
      <w:pPr>
        <w:pStyle w:val="BodyText1"/>
        <w:rPr>
          <w:lang w:val="en-IE"/>
        </w:rPr>
      </w:pPr>
      <w:r>
        <w:rPr>
          <w:b/>
          <w:lang w:val="en-IE"/>
        </w:rPr>
        <w:t>Ware:</w:t>
      </w:r>
      <w:r>
        <w:rPr>
          <w:lang w:val="en-IE"/>
        </w:rPr>
        <w:t xml:space="preserve"> Noun (</w:t>
      </w:r>
      <w:r>
        <w:rPr>
          <w:i/>
          <w:lang w:val="en-IE"/>
        </w:rPr>
        <w:t>goods, merchandise, commodity, stock</w:t>
      </w:r>
      <w:r>
        <w:rPr>
          <w:lang w:val="en-IE"/>
        </w:rPr>
        <w:t>); Related forms (</w:t>
      </w:r>
      <w:r>
        <w:rPr>
          <w:i/>
          <w:lang w:val="en-IE"/>
        </w:rPr>
        <w:t>glassware, silverware, hardware, software, earthenware</w:t>
      </w:r>
      <w:r>
        <w:rPr>
          <w:lang w:val="en-IE"/>
        </w:rPr>
        <w:t>); Verb: (</w:t>
      </w:r>
      <w:r>
        <w:rPr>
          <w:i/>
          <w:lang w:val="en-IE"/>
        </w:rPr>
        <w:t>beware</w:t>
      </w:r>
      <w:r>
        <w:rPr>
          <w:lang w:val="en-IE"/>
        </w:rPr>
        <w:t xml:space="preserve"> – to guard against); Adjective (</w:t>
      </w:r>
      <w:r>
        <w:rPr>
          <w:i/>
          <w:lang w:val="en-IE"/>
        </w:rPr>
        <w:t>wary</w:t>
      </w:r>
      <w:r>
        <w:rPr>
          <w:lang w:val="en-IE"/>
        </w:rPr>
        <w:t xml:space="preserve"> – to be cautious of); sounds like Wear (homonym)</w:t>
      </w:r>
    </w:p>
    <w:p w14:paraId="51FC5EE4" w14:textId="77777777" w:rsidR="00507344" w:rsidRDefault="00507344" w:rsidP="00507344">
      <w:pPr>
        <w:pStyle w:val="BodyText1"/>
        <w:rPr>
          <w:lang w:val="en-IE"/>
        </w:rPr>
      </w:pPr>
      <w:r>
        <w:rPr>
          <w:lang w:val="en-IE"/>
        </w:rPr>
        <w:t xml:space="preserve">Can you use it in a sentence as a noun/verb/adjective (e.g. </w:t>
      </w:r>
      <w:r>
        <w:rPr>
          <w:i/>
          <w:lang w:val="en-IE"/>
        </w:rPr>
        <w:t>the peddler was selling his wares at the market; the guards warned citzens to beware of the escaped prisoner on the run; people are often wary of strangers</w:t>
      </w:r>
      <w:r>
        <w:rPr>
          <w:lang w:val="en-IE"/>
        </w:rPr>
        <w:t>).</w:t>
      </w:r>
      <w:bookmarkStart w:id="4" w:name="_Hlk9517718"/>
    </w:p>
    <w:p w14:paraId="59D130CF" w14:textId="77777777" w:rsidR="00507344" w:rsidRDefault="00507344" w:rsidP="00507344">
      <w:pPr>
        <w:pStyle w:val="HeadingB"/>
        <w:rPr>
          <w:lang w:val="en-IE"/>
        </w:rPr>
      </w:pPr>
      <w:r>
        <w:rPr>
          <w:lang w:val="en-IE"/>
        </w:rPr>
        <w:lastRenderedPageBreak/>
        <w:t>Digital poster</w:t>
      </w:r>
      <w:bookmarkEnd w:id="4"/>
      <w:r>
        <w:rPr>
          <w:lang w:val="en-IE"/>
        </w:rPr>
        <w:t xml:space="preserve"> (Question mode)</w:t>
      </w:r>
    </w:p>
    <w:p w14:paraId="494A6930" w14:textId="5D4F1E2F" w:rsidR="00507344" w:rsidRDefault="00507344" w:rsidP="00507344">
      <w:pPr>
        <w:pStyle w:val="BodyText1"/>
        <w:rPr>
          <w:lang w:val="en-IE"/>
        </w:rPr>
      </w:pPr>
      <w:r>
        <w:rPr>
          <w:lang w:val="en-IE"/>
        </w:rPr>
        <w:t xml:space="preserve">Go to the Question mode of the poster. Listen to each question and discuss the answers with the </w:t>
      </w:r>
      <w:r w:rsidR="004F5A9C">
        <w:rPr>
          <w:lang w:val="en-IE"/>
        </w:rPr>
        <w:t>students</w:t>
      </w:r>
      <w:r>
        <w:rPr>
          <w:lang w:val="en-IE"/>
        </w:rPr>
        <w:t xml:space="preserve"> briefly. </w:t>
      </w:r>
    </w:p>
    <w:p w14:paraId="46B2372B" w14:textId="77777777" w:rsidR="00507344" w:rsidRDefault="00507344" w:rsidP="00507344">
      <w:pPr>
        <w:pStyle w:val="TableBody"/>
        <w:rPr>
          <w:lang w:val="en-IE"/>
        </w:rPr>
      </w:pPr>
    </w:p>
    <w:tbl>
      <w:tblPr>
        <w:tblStyle w:val="TableGrid"/>
        <w:tblW w:w="6658" w:type="dxa"/>
        <w:tblLook w:val="04A0" w:firstRow="1" w:lastRow="0" w:firstColumn="1" w:lastColumn="0" w:noHBand="0" w:noVBand="1"/>
      </w:tblPr>
      <w:tblGrid>
        <w:gridCol w:w="624"/>
        <w:gridCol w:w="6034"/>
      </w:tblGrid>
      <w:tr w:rsidR="00507344" w14:paraId="3B5177A4" w14:textId="77777777" w:rsidTr="00507344">
        <w:trPr>
          <w:trHeight w:val="273"/>
        </w:trPr>
        <w:tc>
          <w:tcPr>
            <w:tcW w:w="624" w:type="dxa"/>
            <w:tcBorders>
              <w:top w:val="nil"/>
              <w:left w:val="nil"/>
              <w:bottom w:val="single" w:sz="12" w:space="0" w:color="FFFFFF" w:themeColor="background1"/>
              <w:right w:val="single" w:sz="12" w:space="0" w:color="FFFFFF" w:themeColor="background1"/>
            </w:tcBorders>
            <w:hideMark/>
          </w:tcPr>
          <w:p w14:paraId="3DFB5991" w14:textId="77777777" w:rsidR="00507344" w:rsidRDefault="00507344">
            <w:pPr>
              <w:pStyle w:val="TableBody"/>
              <w:rPr>
                <w:rFonts w:cs="Times New Roman"/>
                <w:szCs w:val="20"/>
                <w:lang w:val="en-IE" w:eastAsia="en-IE"/>
              </w:rPr>
            </w:pPr>
            <w:r>
              <w:rPr>
                <w:rFonts w:cs="Times New Roman"/>
                <w:lang w:val="en-IE" w:eastAsia="en-IE"/>
              </w:rPr>
              <w:t>Q1.</w:t>
            </w:r>
          </w:p>
        </w:tc>
        <w:tc>
          <w:tcPr>
            <w:tcW w:w="6034" w:type="dxa"/>
            <w:tcBorders>
              <w:top w:val="nil"/>
              <w:left w:val="single" w:sz="12" w:space="0" w:color="FFFFFF" w:themeColor="background1"/>
              <w:bottom w:val="single" w:sz="12" w:space="0" w:color="FFFFFF" w:themeColor="background1"/>
              <w:right w:val="nil"/>
            </w:tcBorders>
            <w:noWrap/>
            <w:hideMark/>
          </w:tcPr>
          <w:p w14:paraId="6EA7ED8F" w14:textId="77777777" w:rsidR="00507344" w:rsidRDefault="00507344">
            <w:pPr>
              <w:pStyle w:val="TableBody"/>
              <w:rPr>
                <w:color w:val="FF0000"/>
                <w:szCs w:val="20"/>
                <w:lang w:val="en-IE" w:eastAsia="en-GB"/>
              </w:rPr>
            </w:pPr>
            <w:r>
              <w:t>What is taking place in the town square?</w:t>
            </w:r>
          </w:p>
        </w:tc>
      </w:tr>
      <w:tr w:rsidR="00507344" w14:paraId="3ECB7D64" w14:textId="77777777" w:rsidTr="00507344">
        <w:trPr>
          <w:trHeight w:val="253"/>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3F67AF9C" w14:textId="77777777" w:rsidR="00507344" w:rsidRDefault="00507344">
            <w:pPr>
              <w:pStyle w:val="TableBody"/>
              <w:rPr>
                <w:rFonts w:cs="Times New Roman"/>
                <w:szCs w:val="20"/>
                <w:lang w:val="en-IE" w:eastAsia="en-IE"/>
              </w:rPr>
            </w:pPr>
            <w:r>
              <w:rPr>
                <w:rFonts w:cs="Times New Roman"/>
                <w:lang w:val="en-IE" w:eastAsia="en-IE"/>
              </w:rPr>
              <w:t>Q2.</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noWrap/>
            <w:hideMark/>
          </w:tcPr>
          <w:p w14:paraId="07C8D622" w14:textId="77777777" w:rsidR="00507344" w:rsidRDefault="00507344">
            <w:pPr>
              <w:pStyle w:val="TableBody"/>
              <w:rPr>
                <w:color w:val="FF0000"/>
                <w:szCs w:val="20"/>
                <w:lang w:val="en-IE" w:eastAsia="en-GB"/>
              </w:rPr>
            </w:pPr>
            <w:r>
              <w:t>What are the people beneath the Christmas tree doing?</w:t>
            </w:r>
          </w:p>
        </w:tc>
      </w:tr>
      <w:tr w:rsidR="00507344" w14:paraId="7A148B14" w14:textId="77777777" w:rsidTr="00507344">
        <w:trPr>
          <w:trHeight w:val="295"/>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1F963128" w14:textId="77777777" w:rsidR="00507344" w:rsidRDefault="00507344">
            <w:pPr>
              <w:pStyle w:val="TableBody"/>
              <w:rPr>
                <w:rFonts w:cs="Times New Roman"/>
                <w:szCs w:val="20"/>
                <w:lang w:val="en-IE" w:eastAsia="en-IE"/>
              </w:rPr>
            </w:pPr>
            <w:r>
              <w:rPr>
                <w:rFonts w:cs="Times New Roman"/>
                <w:lang w:val="en-IE" w:eastAsia="en-IE"/>
              </w:rPr>
              <w:t>Q3.</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5FE89E7A" w14:textId="77777777" w:rsidR="00507344" w:rsidRDefault="00507344">
            <w:pPr>
              <w:pStyle w:val="TableBody"/>
              <w:rPr>
                <w:color w:val="FF0000"/>
                <w:szCs w:val="20"/>
                <w:lang w:val="en-IE" w:eastAsia="en-GB"/>
              </w:rPr>
            </w:pPr>
            <w:r>
              <w:t>What is the lady at the bottom of the poster drinking?</w:t>
            </w:r>
          </w:p>
        </w:tc>
      </w:tr>
      <w:tr w:rsidR="00507344" w14:paraId="6962042E" w14:textId="77777777" w:rsidTr="00507344">
        <w:trPr>
          <w:trHeight w:val="284"/>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01287987" w14:textId="77777777" w:rsidR="00507344" w:rsidRDefault="00507344">
            <w:pPr>
              <w:pStyle w:val="TableBody"/>
              <w:rPr>
                <w:rFonts w:cs="Times New Roman"/>
                <w:color w:val="000000" w:themeColor="text1"/>
                <w:szCs w:val="20"/>
                <w:lang w:val="en-IE" w:eastAsia="en-IE"/>
              </w:rPr>
            </w:pPr>
            <w:r>
              <w:rPr>
                <w:rFonts w:cs="Times New Roman"/>
                <w:color w:val="000000" w:themeColor="text1"/>
                <w:lang w:val="en-IE" w:eastAsia="en-IE"/>
              </w:rPr>
              <w:t>Q4.</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08CADBE1" w14:textId="77777777" w:rsidR="00507344" w:rsidRDefault="00507344">
            <w:pPr>
              <w:pStyle w:val="TableBody"/>
              <w:rPr>
                <w:color w:val="000000" w:themeColor="text1"/>
                <w:szCs w:val="20"/>
                <w:lang w:val="en-IE" w:eastAsia="en-GB"/>
              </w:rPr>
            </w:pPr>
            <w:r>
              <w:t>What kind of gifts can you buy at the market?</w:t>
            </w:r>
          </w:p>
        </w:tc>
      </w:tr>
      <w:tr w:rsidR="00507344" w14:paraId="15C6AFF2" w14:textId="77777777" w:rsidTr="00507344">
        <w:trPr>
          <w:trHeight w:val="275"/>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70473BF3"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Q5.</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77D3DCB3" w14:textId="77777777" w:rsidR="00507344" w:rsidRDefault="00507344">
            <w:pPr>
              <w:pStyle w:val="TableBody"/>
              <w:rPr>
                <w:color w:val="000000" w:themeColor="text1"/>
                <w:szCs w:val="20"/>
                <w:lang w:val="en-IE" w:eastAsia="en-GB"/>
              </w:rPr>
            </w:pPr>
            <w:r>
              <w:t>Which stall would you go to to buy a present for your little brother or sister?</w:t>
            </w:r>
          </w:p>
        </w:tc>
      </w:tr>
      <w:tr w:rsidR="00507344" w14:paraId="378C9048" w14:textId="77777777" w:rsidTr="00507344">
        <w:trPr>
          <w:trHeight w:val="265"/>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0258A691"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Q6.</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1DFABF60" w14:textId="77777777" w:rsidR="00507344" w:rsidRDefault="00507344">
            <w:pPr>
              <w:pStyle w:val="TableBody"/>
              <w:rPr>
                <w:color w:val="000000" w:themeColor="text1"/>
                <w:szCs w:val="20"/>
                <w:lang w:val="en-IE" w:eastAsia="en-GB"/>
              </w:rPr>
            </w:pPr>
            <w:r>
              <w:t>What can be seen from the top of the Big Wheel?</w:t>
            </w:r>
          </w:p>
        </w:tc>
      </w:tr>
      <w:tr w:rsidR="00507344" w14:paraId="1790C4D7" w14:textId="77777777" w:rsidTr="00507344">
        <w:trPr>
          <w:trHeight w:val="283"/>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2687F2CC"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Q7.</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487A5161" w14:textId="77777777" w:rsidR="00507344" w:rsidRDefault="00507344">
            <w:pPr>
              <w:pStyle w:val="TableBody"/>
              <w:rPr>
                <w:color w:val="000000" w:themeColor="text1"/>
                <w:szCs w:val="20"/>
                <w:lang w:val="en-IE" w:eastAsia="en-GB"/>
              </w:rPr>
            </w:pPr>
            <w:r>
              <w:t>How do you know what is for sale in each stall?</w:t>
            </w:r>
          </w:p>
        </w:tc>
      </w:tr>
      <w:tr w:rsidR="00507344" w14:paraId="7055ED93" w14:textId="77777777" w:rsidTr="00507344">
        <w:trPr>
          <w:trHeight w:val="258"/>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27DC3457"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Q8.</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45D0A4FA" w14:textId="77777777" w:rsidR="00507344" w:rsidRDefault="00507344">
            <w:pPr>
              <w:pStyle w:val="TableBody"/>
              <w:rPr>
                <w:color w:val="000000" w:themeColor="text1"/>
                <w:szCs w:val="20"/>
                <w:lang w:val="en-IE" w:eastAsia="en-GB"/>
              </w:rPr>
            </w:pPr>
            <w:r>
              <w:t>Which of the stalls could you go to if you were feeling a little cold?</w:t>
            </w:r>
          </w:p>
        </w:tc>
      </w:tr>
      <w:tr w:rsidR="00507344" w14:paraId="0E45E2E7" w14:textId="77777777" w:rsidTr="00507344">
        <w:trPr>
          <w:trHeight w:val="277"/>
        </w:trPr>
        <w:tc>
          <w:tcPr>
            <w:tcW w:w="624" w:type="dxa"/>
            <w:tcBorders>
              <w:top w:val="single" w:sz="12" w:space="0" w:color="FFFFFF" w:themeColor="background1"/>
              <w:left w:val="nil"/>
              <w:bottom w:val="single" w:sz="12" w:space="0" w:color="FFFFFF" w:themeColor="background1"/>
              <w:right w:val="single" w:sz="12" w:space="0" w:color="FFFFFF" w:themeColor="background1"/>
            </w:tcBorders>
            <w:hideMark/>
          </w:tcPr>
          <w:p w14:paraId="2B8809AE"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Q9.</w:t>
            </w:r>
          </w:p>
        </w:tc>
        <w:tc>
          <w:tcPr>
            <w:tcW w:w="6034" w:type="dxa"/>
            <w:tcBorders>
              <w:top w:val="single" w:sz="12" w:space="0" w:color="FFFFFF" w:themeColor="background1"/>
              <w:left w:val="single" w:sz="12" w:space="0" w:color="FFFFFF" w:themeColor="background1"/>
              <w:bottom w:val="single" w:sz="12" w:space="0" w:color="FFFFFF" w:themeColor="background1"/>
              <w:right w:val="nil"/>
            </w:tcBorders>
            <w:hideMark/>
          </w:tcPr>
          <w:p w14:paraId="1CE813A2" w14:textId="77777777" w:rsidR="00507344" w:rsidRDefault="00507344">
            <w:pPr>
              <w:pStyle w:val="TableBody"/>
              <w:rPr>
                <w:color w:val="000000" w:themeColor="text1"/>
                <w:szCs w:val="20"/>
                <w:lang w:val="en-IE" w:eastAsia="en-GB"/>
              </w:rPr>
            </w:pPr>
            <w:r>
              <w:t>Why do lots of stalls at Christmas markets sell food?</w:t>
            </w:r>
          </w:p>
        </w:tc>
      </w:tr>
      <w:tr w:rsidR="00507344" w14:paraId="2312D680" w14:textId="77777777" w:rsidTr="00507344">
        <w:trPr>
          <w:trHeight w:val="422"/>
        </w:trPr>
        <w:tc>
          <w:tcPr>
            <w:tcW w:w="624" w:type="dxa"/>
            <w:tcBorders>
              <w:top w:val="single" w:sz="12" w:space="0" w:color="FFFFFF" w:themeColor="background1"/>
              <w:left w:val="nil"/>
              <w:bottom w:val="nil"/>
              <w:right w:val="single" w:sz="12" w:space="0" w:color="FFFFFF" w:themeColor="background1"/>
            </w:tcBorders>
            <w:hideMark/>
          </w:tcPr>
          <w:p w14:paraId="2A1E8279" w14:textId="77777777" w:rsidR="00507344" w:rsidRDefault="00507344">
            <w:pPr>
              <w:pStyle w:val="TableBody"/>
              <w:rPr>
                <w:color w:val="000000" w:themeColor="text1"/>
                <w:szCs w:val="20"/>
                <w:lang w:val="en-IE" w:eastAsia="en-GB"/>
              </w:rPr>
            </w:pPr>
            <w:r>
              <w:rPr>
                <w:rFonts w:cs="Times New Roman"/>
                <w:color w:val="000000" w:themeColor="text1"/>
                <w:lang w:val="en-IE" w:eastAsia="en-IE"/>
              </w:rPr>
              <w:t>Q10.</w:t>
            </w:r>
          </w:p>
        </w:tc>
        <w:tc>
          <w:tcPr>
            <w:tcW w:w="6034" w:type="dxa"/>
            <w:tcBorders>
              <w:top w:val="single" w:sz="12" w:space="0" w:color="FFFFFF" w:themeColor="background1"/>
              <w:left w:val="single" w:sz="12" w:space="0" w:color="FFFFFF" w:themeColor="background1"/>
              <w:bottom w:val="nil"/>
              <w:right w:val="nil"/>
            </w:tcBorders>
            <w:hideMark/>
          </w:tcPr>
          <w:p w14:paraId="6F802B87" w14:textId="77777777" w:rsidR="00507344" w:rsidRDefault="00507344">
            <w:pPr>
              <w:pStyle w:val="TableBody"/>
              <w:rPr>
                <w:color w:val="000000" w:themeColor="text1"/>
                <w:szCs w:val="20"/>
                <w:lang w:val="en-IE" w:eastAsia="en-GB"/>
              </w:rPr>
            </w:pPr>
            <w:r>
              <w:t>Why do you think Christmas markets are so popular?</w:t>
            </w:r>
          </w:p>
        </w:tc>
      </w:tr>
    </w:tbl>
    <w:p w14:paraId="24BBBB1A" w14:textId="77777777" w:rsidR="00507344" w:rsidRDefault="00507344" w:rsidP="00507344">
      <w:pPr>
        <w:rPr>
          <w:b/>
          <w:sz w:val="20"/>
          <w:szCs w:val="20"/>
          <w:lang w:val="en-IE"/>
        </w:rPr>
      </w:pPr>
    </w:p>
    <w:p w14:paraId="51059CAD" w14:textId="77777777" w:rsidR="00507344" w:rsidRDefault="00507344" w:rsidP="00507344">
      <w:pPr>
        <w:pStyle w:val="HeadingB"/>
        <w:rPr>
          <w:lang w:val="en-IE"/>
        </w:rPr>
      </w:pPr>
      <w:r>
        <w:rPr>
          <w:lang w:val="en-IE"/>
        </w:rPr>
        <w:t>Small Group Talking Task</w:t>
      </w:r>
      <w:bookmarkStart w:id="5" w:name="_Hlk9517739"/>
      <w:r>
        <w:rPr>
          <w:lang w:val="en-IE"/>
        </w:rPr>
        <w:t>: Don’t Mention it!</w:t>
      </w:r>
    </w:p>
    <w:bookmarkEnd w:id="5"/>
    <w:p w14:paraId="5F587695" w14:textId="77777777" w:rsidR="00507344" w:rsidRDefault="00507344" w:rsidP="00507344">
      <w:pPr>
        <w:pStyle w:val="BodyText1"/>
        <w:rPr>
          <w:lang w:val="en-IE"/>
        </w:rPr>
      </w:pPr>
      <w:r>
        <w:rPr>
          <w:lang w:val="en-IE"/>
        </w:rPr>
        <w:t xml:space="preserve">Organise students in groups of three or four. Each student thinks of one word or phrase associated with the poster and gives three clues about the word or phrase to the rest of the group, without saying the word or phrase itself (e.g. Word: </w:t>
      </w:r>
      <w:r>
        <w:rPr>
          <w:i/>
          <w:lang w:val="en-IE"/>
        </w:rPr>
        <w:t>hot chocolate</w:t>
      </w:r>
      <w:r>
        <w:rPr>
          <w:lang w:val="en-IE"/>
        </w:rPr>
        <w:t>. Clues: warm; in a cup; brown; a popular winter drink) Whoever guesses the word or phrase correctly goes next.</w:t>
      </w:r>
    </w:p>
    <w:p w14:paraId="5FCA14E2" w14:textId="77777777" w:rsidR="00507344" w:rsidRDefault="00507344" w:rsidP="00507344">
      <w:pPr>
        <w:pStyle w:val="HeadingA"/>
        <w:rPr>
          <w:lang w:val="en-IE"/>
        </w:rPr>
      </w:pPr>
      <w:r>
        <w:rPr>
          <w:lang w:val="en-IE"/>
        </w:rPr>
        <w:t>Lesson 3</w:t>
      </w:r>
    </w:p>
    <w:p w14:paraId="66900B60" w14:textId="77777777" w:rsidR="00507344" w:rsidRDefault="00507344" w:rsidP="00507344">
      <w:pPr>
        <w:pStyle w:val="HeadingB"/>
        <w:rPr>
          <w:i/>
          <w:color w:val="00B0F0"/>
          <w:lang w:val="en-IE"/>
        </w:rPr>
      </w:pPr>
      <w:bookmarkStart w:id="6" w:name="_Hlk9517747"/>
      <w:r>
        <w:rPr>
          <w:lang w:val="en-IE"/>
        </w:rPr>
        <w:t>Digital poster: Talk and discussion</w:t>
      </w:r>
      <w:r>
        <w:rPr>
          <w:i/>
          <w:color w:val="FF0000"/>
          <w:lang w:val="en-IE"/>
        </w:rPr>
        <w:t xml:space="preserve"> </w:t>
      </w:r>
    </w:p>
    <w:bookmarkEnd w:id="6"/>
    <w:p w14:paraId="3F114395" w14:textId="77777777" w:rsidR="00507344" w:rsidRDefault="00507344" w:rsidP="00507344">
      <w:pPr>
        <w:pStyle w:val="BodyText1"/>
        <w:rPr>
          <w:lang w:val="en-IE"/>
        </w:rPr>
      </w:pPr>
      <w:r>
        <w:rPr>
          <w:lang w:val="en-IE"/>
        </w:rPr>
        <w:t>Go to the Explore mode with students again. Focus on sensory words describing the Christmas Market.</w:t>
      </w:r>
    </w:p>
    <w:p w14:paraId="145A7F93" w14:textId="77777777" w:rsidR="00507344" w:rsidRDefault="00507344" w:rsidP="00507344">
      <w:pPr>
        <w:pStyle w:val="BodyBullets"/>
        <w:tabs>
          <w:tab w:val="num" w:pos="397"/>
        </w:tabs>
        <w:rPr>
          <w:lang w:val="en-IE"/>
        </w:rPr>
      </w:pPr>
      <w:r>
        <w:rPr>
          <w:lang w:val="en-IE"/>
        </w:rPr>
        <w:t>Smells: aroma, scent, cinnamon, ginger, orange, chocolate, almond/marzipan pine, coffee, spicy, etc.</w:t>
      </w:r>
    </w:p>
    <w:p w14:paraId="6EDCF913" w14:textId="77777777" w:rsidR="00507344" w:rsidRDefault="00507344" w:rsidP="00507344">
      <w:pPr>
        <w:pStyle w:val="BodyBullets"/>
        <w:tabs>
          <w:tab w:val="num" w:pos="397"/>
        </w:tabs>
        <w:rPr>
          <w:lang w:val="en-IE"/>
        </w:rPr>
      </w:pPr>
      <w:r>
        <w:rPr>
          <w:lang w:val="en-IE"/>
        </w:rPr>
        <w:t>Sounds: bells, singing, chatting, laughing, carousel music, traders calling out, chiming, crackling, crunching, jangling, rustling, tinkling, etc</w:t>
      </w:r>
    </w:p>
    <w:p w14:paraId="2E4C4377" w14:textId="77777777" w:rsidR="00507344" w:rsidRDefault="00507344" w:rsidP="00507344">
      <w:pPr>
        <w:pStyle w:val="BodyBullets"/>
        <w:tabs>
          <w:tab w:val="num" w:pos="397"/>
        </w:tabs>
        <w:rPr>
          <w:lang w:val="en-IE"/>
        </w:rPr>
      </w:pPr>
      <w:r>
        <w:rPr>
          <w:lang w:val="en-IE"/>
        </w:rPr>
        <w:t>Tastes: aromatic, buttery, doughy, spicy, sweet, smooth, satisfying, rich, etc.</w:t>
      </w:r>
    </w:p>
    <w:p w14:paraId="3EC505EC" w14:textId="77777777" w:rsidR="00507344" w:rsidRDefault="00507344" w:rsidP="00507344">
      <w:pPr>
        <w:pStyle w:val="BodyBullets"/>
        <w:tabs>
          <w:tab w:val="num" w:pos="397"/>
        </w:tabs>
        <w:rPr>
          <w:lang w:val="en-IE"/>
        </w:rPr>
      </w:pPr>
      <w:r>
        <w:rPr>
          <w:lang w:val="en-IE"/>
        </w:rPr>
        <w:t>Touch: soft, crunchy snow underfoot, warm cup, cosy scarf, biting wind, etc.</w:t>
      </w:r>
    </w:p>
    <w:p w14:paraId="2780F279" w14:textId="77777777" w:rsidR="00507344" w:rsidRDefault="00507344" w:rsidP="00507344">
      <w:pPr>
        <w:pStyle w:val="BodyBullets"/>
        <w:tabs>
          <w:tab w:val="num" w:pos="397"/>
        </w:tabs>
        <w:rPr>
          <w:lang w:val="en-IE"/>
        </w:rPr>
      </w:pPr>
      <w:r>
        <w:rPr>
          <w:lang w:val="en-IE"/>
        </w:rPr>
        <w:t>Sight: twinkling lights, brightly coloured ornaments/garland/decorations, warmly dressed carol singers, etc.</w:t>
      </w:r>
    </w:p>
    <w:p w14:paraId="18E2C73A" w14:textId="77777777" w:rsidR="00507344" w:rsidRDefault="00507344" w:rsidP="00507344">
      <w:pPr>
        <w:rPr>
          <w:sz w:val="20"/>
          <w:szCs w:val="20"/>
          <w:lang w:val="en-IE"/>
        </w:rPr>
      </w:pPr>
    </w:p>
    <w:p w14:paraId="4F01C98C" w14:textId="77777777" w:rsidR="00507344" w:rsidRDefault="00507344" w:rsidP="00507344">
      <w:pPr>
        <w:pStyle w:val="HeadingB"/>
        <w:rPr>
          <w:lang w:val="en-IE"/>
        </w:rPr>
      </w:pPr>
      <w:r>
        <w:rPr>
          <w:lang w:val="en-IE"/>
        </w:rPr>
        <w:t>Whole Class Talking Task: Christmas History</w:t>
      </w:r>
    </w:p>
    <w:p w14:paraId="129DD2A9" w14:textId="77777777" w:rsidR="00507344" w:rsidRDefault="00507344" w:rsidP="00507344">
      <w:pPr>
        <w:pStyle w:val="BodyText1"/>
        <w:rPr>
          <w:lang w:val="en-IE"/>
        </w:rPr>
      </w:pPr>
      <w:r>
        <w:rPr>
          <w:lang w:val="en-IE"/>
        </w:rPr>
        <w:t>Watch this clip about how the Christmas Markets came into existence</w:t>
      </w:r>
    </w:p>
    <w:p w14:paraId="4BA745DB" w14:textId="77777777" w:rsidR="00507344" w:rsidRDefault="00507344" w:rsidP="00507344">
      <w:pPr>
        <w:pStyle w:val="BodyText1"/>
        <w:rPr>
          <w:lang w:val="en-IE"/>
        </w:rPr>
      </w:pPr>
      <w:r>
        <w:rPr>
          <w:lang w:val="en-IE"/>
        </w:rPr>
        <w:t xml:space="preserve">History of Xmas Market </w:t>
      </w:r>
      <w:hyperlink r:id="rId9" w:history="1">
        <w:r>
          <w:rPr>
            <w:rStyle w:val="Hyperlink"/>
            <w:rFonts w:eastAsiaTheme="majorEastAsia"/>
            <w:u w:val="single"/>
          </w:rPr>
          <w:t>https://www.youtube.com/watch?v=Wu1Eyh0WOqY</w:t>
        </w:r>
      </w:hyperlink>
      <w:r>
        <w:rPr>
          <w:rStyle w:val="Hyperlink"/>
          <w:rFonts w:eastAsiaTheme="majorEastAsia"/>
        </w:rPr>
        <w:t>. Answer the following questions:</w:t>
      </w:r>
    </w:p>
    <w:p w14:paraId="6B2FBFB1" w14:textId="77777777" w:rsidR="00507344" w:rsidRDefault="00507344" w:rsidP="00507344">
      <w:pPr>
        <w:pStyle w:val="BodyBullets"/>
        <w:tabs>
          <w:tab w:val="num" w:pos="397"/>
        </w:tabs>
        <w:rPr>
          <w:lang w:val="en-IE"/>
        </w:rPr>
      </w:pPr>
      <w:r>
        <w:rPr>
          <w:lang w:val="en-IE"/>
        </w:rPr>
        <w:t>What is the meaning of ‘Striezelmarkt’? (named after the Stollen cake which was originally made in Dresden)</w:t>
      </w:r>
    </w:p>
    <w:p w14:paraId="21D9E10A" w14:textId="77777777" w:rsidR="00507344" w:rsidRDefault="00507344" w:rsidP="00507344">
      <w:pPr>
        <w:pStyle w:val="BodyBullets"/>
        <w:tabs>
          <w:tab w:val="num" w:pos="397"/>
        </w:tabs>
        <w:rPr>
          <w:lang w:val="en-IE"/>
        </w:rPr>
      </w:pPr>
      <w:r>
        <w:rPr>
          <w:lang w:val="en-IE"/>
        </w:rPr>
        <w:t>How long has this market been in existence? (local tradition for 580 years)</w:t>
      </w:r>
    </w:p>
    <w:p w14:paraId="3E9AFA4D" w14:textId="77777777" w:rsidR="00507344" w:rsidRDefault="00507344" w:rsidP="00507344">
      <w:pPr>
        <w:pStyle w:val="BodyBullets"/>
        <w:tabs>
          <w:tab w:val="num" w:pos="397"/>
        </w:tabs>
        <w:rPr>
          <w:lang w:val="en-IE"/>
        </w:rPr>
      </w:pPr>
      <w:r>
        <w:rPr>
          <w:lang w:val="en-IE"/>
        </w:rPr>
        <w:t>How did this market start? (meat market for people who had been fasting from meat before Christmas)</w:t>
      </w:r>
    </w:p>
    <w:p w14:paraId="5A812241" w14:textId="77777777" w:rsidR="00507344" w:rsidRDefault="00507344" w:rsidP="00507344">
      <w:pPr>
        <w:pStyle w:val="BodyBullets"/>
        <w:tabs>
          <w:tab w:val="num" w:pos="397"/>
        </w:tabs>
        <w:rPr>
          <w:lang w:val="en-IE"/>
        </w:rPr>
      </w:pPr>
      <w:r>
        <w:rPr>
          <w:lang w:val="en-IE"/>
        </w:rPr>
        <w:t>Why is the market so popular? (</w:t>
      </w:r>
      <w:r>
        <w:rPr>
          <w:b/>
          <w:lang w:val="en-IE"/>
        </w:rPr>
        <w:t>atmosphere</w:t>
      </w:r>
      <w:r>
        <w:rPr>
          <w:lang w:val="en-IE"/>
        </w:rPr>
        <w:t>, variety of stalls, decorations, crafts, carousel, bakery/food, woodcraft)</w:t>
      </w:r>
    </w:p>
    <w:p w14:paraId="270BFFFE" w14:textId="77777777" w:rsidR="00507344" w:rsidRDefault="00507344" w:rsidP="00507344">
      <w:pPr>
        <w:rPr>
          <w:sz w:val="20"/>
          <w:szCs w:val="20"/>
          <w:lang w:val="en-IE"/>
        </w:rPr>
      </w:pPr>
    </w:p>
    <w:p w14:paraId="126867BA" w14:textId="77777777" w:rsidR="00507344" w:rsidRDefault="00507344" w:rsidP="00507344">
      <w:pPr>
        <w:pStyle w:val="HeadingB"/>
        <w:rPr>
          <w:lang w:val="en-IE"/>
        </w:rPr>
      </w:pPr>
      <w:r>
        <w:rPr>
          <w:lang w:val="en-IE"/>
        </w:rPr>
        <w:t xml:space="preserve">Pair Talking Task (Oral Presentation): </w:t>
      </w:r>
      <w:bookmarkStart w:id="7" w:name="_Hlk9517753"/>
      <w:r>
        <w:rPr>
          <w:lang w:val="en-IE"/>
        </w:rPr>
        <w:t>Tantalise your taste buds!</w:t>
      </w:r>
    </w:p>
    <w:bookmarkEnd w:id="7"/>
    <w:p w14:paraId="4A6003BE" w14:textId="74695A76" w:rsidR="00507344" w:rsidRDefault="00507344" w:rsidP="00507344">
      <w:pPr>
        <w:pStyle w:val="BodyText1"/>
        <w:rPr>
          <w:rStyle w:val="Hyperlink"/>
          <w:rFonts w:eastAsiaTheme="majorEastAsia"/>
        </w:rPr>
      </w:pPr>
      <w:r>
        <w:rPr>
          <w:lang w:val="en-IE"/>
        </w:rPr>
        <w:t xml:space="preserve">Organise </w:t>
      </w:r>
      <w:r w:rsidR="004F5A9C">
        <w:rPr>
          <w:lang w:val="en-IE"/>
        </w:rPr>
        <w:t>students</w:t>
      </w:r>
      <w:r>
        <w:rPr>
          <w:lang w:val="en-IE"/>
        </w:rPr>
        <w:t xml:space="preserve"> in pairs. Play this clip to tantalise the taste buds (Note: though the intro is in English, the people interviewed are speaking German, so you will need to read the food names aloud to the class): </w:t>
      </w:r>
      <w:hyperlink r:id="rId10" w:history="1">
        <w:r>
          <w:rPr>
            <w:rStyle w:val="Hyperlink"/>
            <w:rFonts w:eastAsiaTheme="majorEastAsia"/>
            <w:u w:val="single"/>
          </w:rPr>
          <w:t>https://www.youtube.com/watch?v=a4ZgBUEHP-I</w:t>
        </w:r>
      </w:hyperlink>
    </w:p>
    <w:p w14:paraId="607C5A33" w14:textId="547BC230" w:rsidR="00507344" w:rsidRPr="00DE36D9" w:rsidRDefault="00507344" w:rsidP="00DE36D9">
      <w:pPr>
        <w:pStyle w:val="BodyText1"/>
      </w:pPr>
      <w:r w:rsidRPr="00DE36D9">
        <w:rPr>
          <w:rStyle w:val="Hyperlink"/>
          <w:rFonts w:eastAsiaTheme="majorEastAsia"/>
          <w:b w:val="0"/>
          <w:color w:val="auto"/>
          <w:szCs w:val="24"/>
          <w:lang w:val="en-GB"/>
        </w:rPr>
        <w:t xml:space="preserve">Now ask </w:t>
      </w:r>
      <w:r w:rsidR="004F5A9C" w:rsidRPr="00DE36D9">
        <w:rPr>
          <w:rStyle w:val="Hyperlink"/>
          <w:rFonts w:eastAsiaTheme="majorEastAsia"/>
          <w:b w:val="0"/>
          <w:color w:val="auto"/>
          <w:szCs w:val="24"/>
          <w:lang w:val="en-GB"/>
        </w:rPr>
        <w:t>students</w:t>
      </w:r>
      <w:r w:rsidRPr="00DE36D9">
        <w:rPr>
          <w:rStyle w:val="Hyperlink"/>
          <w:rFonts w:eastAsiaTheme="majorEastAsia"/>
          <w:b w:val="0"/>
          <w:color w:val="auto"/>
          <w:szCs w:val="24"/>
          <w:lang w:val="en-GB"/>
        </w:rPr>
        <w:t xml:space="preserve"> the following questions:</w:t>
      </w:r>
    </w:p>
    <w:p w14:paraId="1D9D4FFD" w14:textId="77777777" w:rsidR="00507344" w:rsidRDefault="00507344" w:rsidP="00507344">
      <w:pPr>
        <w:pStyle w:val="BodyBullets"/>
        <w:tabs>
          <w:tab w:val="num" w:pos="397"/>
        </w:tabs>
        <w:rPr>
          <w:lang w:val="en-IE"/>
        </w:rPr>
      </w:pPr>
      <w:r>
        <w:rPr>
          <w:lang w:val="en-IE"/>
        </w:rPr>
        <w:t>What food and drink are mentioned in the clip? (mulled wine, eggnog, roasted almonds/chestnuts, grilled sausage, chocolate covered banana, nutella, potato pancakes with apple sauce, gingerbread cookies)</w:t>
      </w:r>
    </w:p>
    <w:p w14:paraId="3712613F" w14:textId="77777777" w:rsidR="00507344" w:rsidRDefault="00507344" w:rsidP="00507344">
      <w:pPr>
        <w:pStyle w:val="BodyBullets"/>
        <w:tabs>
          <w:tab w:val="num" w:pos="397"/>
        </w:tabs>
        <w:rPr>
          <w:lang w:val="en-IE"/>
        </w:rPr>
      </w:pPr>
      <w:r>
        <w:rPr>
          <w:lang w:val="en-IE"/>
        </w:rPr>
        <w:t>Can you remember any of the German words used for the food and drink? (e.g. bratwurst – sausage; kuchen – cookie; maronen – chestnuts; lebkuchenherz – gingerbread cookie).</w:t>
      </w:r>
    </w:p>
    <w:p w14:paraId="57297A8A" w14:textId="77777777" w:rsidR="00507344" w:rsidRDefault="00507344" w:rsidP="00507344">
      <w:pPr>
        <w:pStyle w:val="BodyBullets"/>
        <w:tabs>
          <w:tab w:val="num" w:pos="397"/>
        </w:tabs>
        <w:rPr>
          <w:lang w:val="en-IE"/>
        </w:rPr>
      </w:pPr>
      <w:r>
        <w:rPr>
          <w:lang w:val="en-IE"/>
        </w:rPr>
        <w:t>Have you ever seen any of those words used in Irish supermarkets?</w:t>
      </w:r>
    </w:p>
    <w:p w14:paraId="6D4ED300" w14:textId="77777777" w:rsidR="00507344" w:rsidRDefault="00507344" w:rsidP="00507344">
      <w:pPr>
        <w:pStyle w:val="BodyText1"/>
        <w:rPr>
          <w:lang w:val="en-IE"/>
        </w:rPr>
      </w:pPr>
      <w:r>
        <w:rPr>
          <w:lang w:val="en-IE"/>
        </w:rPr>
        <w:t xml:space="preserve">Ask pairs to prepare a presentation of their favourite food and drink for Christmas.  They should then present this to the class using mouth-watering descriptors/adjectives (e.g. </w:t>
      </w:r>
      <w:r>
        <w:rPr>
          <w:i/>
          <w:lang w:val="en-IE"/>
        </w:rPr>
        <w:t>steaming, delicious, scrumptious, mouth-watering, creamy, crispy, tasty, sweet, savoury, crumbly, chewy, buttery, fluffy, succulent, seasonal, rich, aromatic, chocolatey, finger-licking, lip-smacking, heavenly, piping</w:t>
      </w:r>
      <w:r>
        <w:rPr>
          <w:lang w:val="en-IE"/>
        </w:rPr>
        <w:t>) The rest of the class could then rate the presentations based on how appetising the foods sound.</w:t>
      </w:r>
    </w:p>
    <w:p w14:paraId="0401A329" w14:textId="77777777" w:rsidR="00507344" w:rsidRDefault="00507344" w:rsidP="00507344">
      <w:pPr>
        <w:rPr>
          <w:sz w:val="20"/>
          <w:szCs w:val="20"/>
          <w:lang w:val="en-IE"/>
        </w:rPr>
      </w:pPr>
    </w:p>
    <w:p w14:paraId="4DDD0E9F" w14:textId="77777777" w:rsidR="00507344" w:rsidRDefault="00507344" w:rsidP="00507344">
      <w:pPr>
        <w:pStyle w:val="HeadingB"/>
        <w:ind w:left="0"/>
        <w:rPr>
          <w:lang w:val="en-IE"/>
        </w:rPr>
      </w:pPr>
      <w:r>
        <w:rPr>
          <w:lang w:val="en-IE"/>
        </w:rPr>
        <w:t>Small Group Talking Task (Oral Report):</w:t>
      </w:r>
      <w:bookmarkStart w:id="8" w:name="_Hlk9517762"/>
      <w:r>
        <w:rPr>
          <w:lang w:val="en-IE"/>
        </w:rPr>
        <w:t xml:space="preserve"> Compare and contrast</w:t>
      </w:r>
    </w:p>
    <w:bookmarkEnd w:id="8"/>
    <w:p w14:paraId="3486C27A" w14:textId="77777777" w:rsidR="00507344" w:rsidRDefault="00507344" w:rsidP="00507344">
      <w:pPr>
        <w:pStyle w:val="BodyText1"/>
        <w:ind w:left="0"/>
        <w:rPr>
          <w:lang w:val="en-IE"/>
        </w:rPr>
      </w:pPr>
      <w:r>
        <w:rPr>
          <w:lang w:val="en-IE"/>
        </w:rPr>
        <w:t>Choose ONE of these clips of a Christmas market in Ireland.</w:t>
      </w:r>
    </w:p>
    <w:p w14:paraId="30DF9E8F" w14:textId="77777777" w:rsidR="00507344" w:rsidRDefault="008F6A67" w:rsidP="00507344">
      <w:pPr>
        <w:pStyle w:val="BodyText1"/>
        <w:ind w:left="0"/>
        <w:rPr>
          <w:lang w:val="en-IE"/>
        </w:rPr>
      </w:pPr>
      <w:hyperlink r:id="rId11" w:history="1">
        <w:r w:rsidR="00507344">
          <w:rPr>
            <w:rStyle w:val="Hyperlink"/>
            <w:rFonts w:eastAsiaTheme="majorEastAsia"/>
            <w:u w:val="single"/>
          </w:rPr>
          <w:t>https://www.youtube.com/watch?v=OcqjPY-hGIQ</w:t>
        </w:r>
      </w:hyperlink>
      <w:r w:rsidR="00507344">
        <w:rPr>
          <w:lang w:val="en-IE"/>
        </w:rPr>
        <w:t xml:space="preserve"> - Dublin</w:t>
      </w:r>
    </w:p>
    <w:p w14:paraId="0DD29E6E" w14:textId="77777777" w:rsidR="00507344" w:rsidRDefault="008F6A67" w:rsidP="00507344">
      <w:pPr>
        <w:pStyle w:val="BodyText1"/>
        <w:ind w:left="0"/>
        <w:rPr>
          <w:lang w:val="en-IE"/>
        </w:rPr>
      </w:pPr>
      <w:hyperlink r:id="rId12" w:history="1">
        <w:r w:rsidR="00507344">
          <w:rPr>
            <w:rStyle w:val="Hyperlink"/>
            <w:rFonts w:eastAsiaTheme="majorEastAsia"/>
            <w:u w:val="single"/>
          </w:rPr>
          <w:t>https://www.youtube.com/watch?v=hsuIxftdiqE</w:t>
        </w:r>
      </w:hyperlink>
      <w:r w:rsidR="00507344">
        <w:rPr>
          <w:lang w:val="en-IE"/>
        </w:rPr>
        <w:t xml:space="preserve"> - Galway</w:t>
      </w:r>
    </w:p>
    <w:p w14:paraId="6414AA91" w14:textId="77777777" w:rsidR="00507344" w:rsidRDefault="00507344" w:rsidP="00507344">
      <w:pPr>
        <w:pStyle w:val="BodyText1"/>
        <w:ind w:left="0"/>
        <w:rPr>
          <w:lang w:val="en-IE"/>
        </w:rPr>
      </w:pPr>
      <w:r>
        <w:rPr>
          <w:lang w:val="en-IE"/>
        </w:rPr>
        <w:t>Organise students in small groups. Ask students, can you find things that are similar/different between the Dresden Christmas market and the Christmas market in Ireland? Each group reports back to the class.</w:t>
      </w:r>
    </w:p>
    <w:p w14:paraId="07E056E5" w14:textId="5E974D3F" w:rsidR="00507344" w:rsidRDefault="00507344" w:rsidP="00507344">
      <w:pPr>
        <w:pStyle w:val="BodyText1"/>
        <w:ind w:left="0"/>
        <w:rPr>
          <w:i/>
        </w:rPr>
      </w:pPr>
      <w:r>
        <w:t xml:space="preserve">Encourage the </w:t>
      </w:r>
      <w:r w:rsidR="004F5A9C">
        <w:t>students</w:t>
      </w:r>
      <w:r>
        <w:t xml:space="preserve"> to express contrasts using full sentences and to use a range of connectives, e.g. </w:t>
      </w:r>
      <w:r>
        <w:rPr>
          <w:i/>
        </w:rPr>
        <w:t>however, in contrast to, on the other hand, as well as, although, besides, at the same time, etc.</w:t>
      </w:r>
    </w:p>
    <w:p w14:paraId="447236FA" w14:textId="77777777" w:rsidR="00507344" w:rsidRDefault="00507344" w:rsidP="00507344">
      <w:pPr>
        <w:pStyle w:val="HeadingA"/>
        <w:rPr>
          <w:lang w:val="en-IE"/>
        </w:rPr>
      </w:pPr>
      <w:r>
        <w:rPr>
          <w:lang w:val="en-IE"/>
        </w:rPr>
        <w:t>Lesson 4</w:t>
      </w:r>
    </w:p>
    <w:p w14:paraId="6CB3FFF7" w14:textId="77777777" w:rsidR="00507344" w:rsidRDefault="00507344" w:rsidP="00507344">
      <w:pPr>
        <w:pStyle w:val="HeadingB"/>
        <w:ind w:left="0"/>
        <w:rPr>
          <w:lang w:val="en-IE"/>
        </w:rPr>
      </w:pPr>
      <w:bookmarkStart w:id="9" w:name="_Hlk9517778"/>
      <w:r>
        <w:rPr>
          <w:lang w:val="en-IE"/>
        </w:rPr>
        <w:t xml:space="preserve">Digital poster (poem mode): </w:t>
      </w:r>
      <w:bookmarkStart w:id="10" w:name="_Hlk497669702"/>
      <w:r>
        <w:rPr>
          <w:lang w:val="en-IE"/>
        </w:rPr>
        <w:t>‘Little Tree’</w:t>
      </w:r>
    </w:p>
    <w:bookmarkEnd w:id="9"/>
    <w:bookmarkEnd w:id="10"/>
    <w:p w14:paraId="506F9D31" w14:textId="77777777" w:rsidR="00507344" w:rsidRPr="00F73AB7" w:rsidRDefault="00507344" w:rsidP="00507344">
      <w:pPr>
        <w:pStyle w:val="BodyText1"/>
        <w:ind w:left="0"/>
        <w:rPr>
          <w:lang w:val="en-IE"/>
        </w:rPr>
      </w:pPr>
      <w:r>
        <w:rPr>
          <w:lang w:val="en-IE"/>
        </w:rPr>
        <w:t>Go to the Poem mode of the poster and play the poem ‘Little Tree’ by E.E Cummings.</w:t>
      </w:r>
    </w:p>
    <w:p w14:paraId="64EE4162" w14:textId="77777777" w:rsidR="00507344" w:rsidRDefault="00507344" w:rsidP="00507344">
      <w:pPr>
        <w:pStyle w:val="BodyPoemText"/>
        <w:rPr>
          <w:b/>
        </w:rPr>
      </w:pPr>
      <w:r>
        <w:rPr>
          <w:b/>
        </w:rPr>
        <w:t>Little Tree</w:t>
      </w:r>
    </w:p>
    <w:p w14:paraId="234F2B9D" w14:textId="77777777" w:rsidR="00507344" w:rsidRDefault="00507344" w:rsidP="00507344">
      <w:pPr>
        <w:pStyle w:val="BodyPoemText"/>
      </w:pPr>
      <w:r>
        <w:t>little tree</w:t>
      </w:r>
    </w:p>
    <w:p w14:paraId="2F48E5CD" w14:textId="77777777" w:rsidR="00507344" w:rsidRDefault="00507344" w:rsidP="00507344">
      <w:pPr>
        <w:pStyle w:val="BodyPoemText"/>
      </w:pPr>
      <w:r>
        <w:t>little silent Christmas tree</w:t>
      </w:r>
    </w:p>
    <w:p w14:paraId="1AA4B30E" w14:textId="77777777" w:rsidR="00507344" w:rsidRDefault="00507344" w:rsidP="00507344">
      <w:pPr>
        <w:pStyle w:val="BodyPoemText"/>
      </w:pPr>
      <w:r>
        <w:t>you are so little</w:t>
      </w:r>
    </w:p>
    <w:p w14:paraId="3B75E1CC" w14:textId="77777777" w:rsidR="00507344" w:rsidRDefault="00507344" w:rsidP="00507344">
      <w:pPr>
        <w:pStyle w:val="BodyPoemText"/>
      </w:pPr>
      <w:r>
        <w:t>you are more like a flower</w:t>
      </w:r>
    </w:p>
    <w:p w14:paraId="3464346A" w14:textId="77777777" w:rsidR="00507344" w:rsidRDefault="00507344" w:rsidP="00507344">
      <w:pPr>
        <w:pStyle w:val="BodyPoemText"/>
      </w:pPr>
      <w:r>
        <w:t>who found you in the green forest</w:t>
      </w:r>
    </w:p>
    <w:p w14:paraId="033B902B" w14:textId="77777777" w:rsidR="00507344" w:rsidRDefault="00507344" w:rsidP="00507344">
      <w:pPr>
        <w:pStyle w:val="BodyPoemText"/>
      </w:pPr>
      <w:r>
        <w:t>and were you very sorry to come away?</w:t>
      </w:r>
    </w:p>
    <w:p w14:paraId="1F1663F1" w14:textId="77777777" w:rsidR="00507344" w:rsidRDefault="00507344" w:rsidP="00507344">
      <w:pPr>
        <w:pStyle w:val="BodyPoemText"/>
      </w:pPr>
      <w:r>
        <w:t>see I will comfort you</w:t>
      </w:r>
    </w:p>
    <w:p w14:paraId="3904CF5F" w14:textId="77777777" w:rsidR="00507344" w:rsidRDefault="00507344" w:rsidP="00507344">
      <w:pPr>
        <w:pStyle w:val="BodyPoemText"/>
      </w:pPr>
      <w:r>
        <w:t>because you smell so sweetly</w:t>
      </w:r>
    </w:p>
    <w:p w14:paraId="0894508C" w14:textId="77777777" w:rsidR="00507344" w:rsidRDefault="00507344" w:rsidP="00507344">
      <w:pPr>
        <w:pStyle w:val="BodyPoemText"/>
      </w:pPr>
    </w:p>
    <w:p w14:paraId="3CE2C6F4" w14:textId="77777777" w:rsidR="00507344" w:rsidRDefault="00507344" w:rsidP="00507344">
      <w:pPr>
        <w:pStyle w:val="BodyPoemText"/>
      </w:pPr>
      <w:r>
        <w:t>I will kiss your cool bark</w:t>
      </w:r>
    </w:p>
    <w:p w14:paraId="62F74C0A" w14:textId="77777777" w:rsidR="00507344" w:rsidRDefault="00507344" w:rsidP="00507344">
      <w:pPr>
        <w:pStyle w:val="BodyPoemText"/>
      </w:pPr>
      <w:r>
        <w:t>and hug you safe and tight</w:t>
      </w:r>
    </w:p>
    <w:p w14:paraId="442D0DD3" w14:textId="77777777" w:rsidR="00507344" w:rsidRDefault="00507344" w:rsidP="00507344">
      <w:pPr>
        <w:pStyle w:val="BodyPoemText"/>
      </w:pPr>
      <w:r>
        <w:t>just as your mother would,</w:t>
      </w:r>
    </w:p>
    <w:p w14:paraId="0F782A9A" w14:textId="77777777" w:rsidR="00507344" w:rsidRDefault="00507344" w:rsidP="00507344">
      <w:pPr>
        <w:pStyle w:val="BodyPoemText"/>
      </w:pPr>
      <w:r>
        <w:t>only don't be afraid</w:t>
      </w:r>
    </w:p>
    <w:p w14:paraId="10070C59" w14:textId="77777777" w:rsidR="00507344" w:rsidRDefault="00507344" w:rsidP="00507344">
      <w:pPr>
        <w:pStyle w:val="BodyPoemText"/>
      </w:pPr>
    </w:p>
    <w:p w14:paraId="797160DC" w14:textId="77777777" w:rsidR="00507344" w:rsidRDefault="00507344" w:rsidP="00507344">
      <w:pPr>
        <w:pStyle w:val="BodyPoemText"/>
      </w:pPr>
      <w:r>
        <w:t>look the spangles</w:t>
      </w:r>
    </w:p>
    <w:p w14:paraId="0D9DD069" w14:textId="77777777" w:rsidR="00507344" w:rsidRDefault="00507344" w:rsidP="00507344">
      <w:pPr>
        <w:pStyle w:val="BodyPoemText"/>
      </w:pPr>
      <w:r>
        <w:t>that sleep all the year in a dark box</w:t>
      </w:r>
    </w:p>
    <w:p w14:paraId="7A51029D" w14:textId="77777777" w:rsidR="00507344" w:rsidRDefault="00507344" w:rsidP="00507344">
      <w:pPr>
        <w:pStyle w:val="BodyPoemText"/>
      </w:pPr>
      <w:r>
        <w:t>dreaming of being taken out and allowed to shine,</w:t>
      </w:r>
    </w:p>
    <w:p w14:paraId="10DE4344" w14:textId="77777777" w:rsidR="00507344" w:rsidRDefault="00507344" w:rsidP="00507344">
      <w:pPr>
        <w:pStyle w:val="BodyPoemText"/>
      </w:pPr>
      <w:r>
        <w:t>the balls the chains red and gold the fluffy threads,</w:t>
      </w:r>
    </w:p>
    <w:p w14:paraId="39C72F7E" w14:textId="77777777" w:rsidR="00507344" w:rsidRDefault="00507344" w:rsidP="00507344">
      <w:pPr>
        <w:pStyle w:val="BodyPoemText"/>
      </w:pPr>
    </w:p>
    <w:p w14:paraId="2975B98F" w14:textId="77777777" w:rsidR="00507344" w:rsidRDefault="00507344" w:rsidP="00507344">
      <w:pPr>
        <w:pStyle w:val="BodyPoemText"/>
      </w:pPr>
      <w:r>
        <w:t>put up your little arms</w:t>
      </w:r>
    </w:p>
    <w:p w14:paraId="245C730D" w14:textId="77777777" w:rsidR="00507344" w:rsidRDefault="00507344" w:rsidP="00507344">
      <w:pPr>
        <w:pStyle w:val="BodyPoemText"/>
      </w:pPr>
      <w:r>
        <w:t>and I’ll give them all to you to hold</w:t>
      </w:r>
    </w:p>
    <w:p w14:paraId="09B673DF" w14:textId="77777777" w:rsidR="00507344" w:rsidRDefault="00507344" w:rsidP="00507344">
      <w:pPr>
        <w:pStyle w:val="BodyPoemText"/>
      </w:pPr>
      <w:r>
        <w:t>every finger shall have its ring</w:t>
      </w:r>
    </w:p>
    <w:p w14:paraId="3787E3B1" w14:textId="77777777" w:rsidR="00507344" w:rsidRDefault="00507344" w:rsidP="00507344">
      <w:pPr>
        <w:pStyle w:val="BodyPoemText"/>
      </w:pPr>
      <w:r>
        <w:t>and there won't be a single place dark or unhappy</w:t>
      </w:r>
    </w:p>
    <w:p w14:paraId="7336C12F" w14:textId="77777777" w:rsidR="00507344" w:rsidRDefault="00507344" w:rsidP="00507344">
      <w:pPr>
        <w:pStyle w:val="BodyPoemText"/>
      </w:pPr>
    </w:p>
    <w:p w14:paraId="169E17A5" w14:textId="77777777" w:rsidR="00507344" w:rsidRDefault="00507344" w:rsidP="00507344">
      <w:pPr>
        <w:pStyle w:val="BodyPoemText"/>
      </w:pPr>
      <w:r>
        <w:t>then when you're quite dressed</w:t>
      </w:r>
    </w:p>
    <w:p w14:paraId="49FDDA40" w14:textId="77777777" w:rsidR="00507344" w:rsidRDefault="00507344" w:rsidP="00507344">
      <w:pPr>
        <w:pStyle w:val="BodyPoemText"/>
      </w:pPr>
      <w:r>
        <w:t>you'll stand in the window for everyone to see</w:t>
      </w:r>
    </w:p>
    <w:p w14:paraId="2AAAA3C4" w14:textId="77777777" w:rsidR="00507344" w:rsidRDefault="00507344" w:rsidP="00507344">
      <w:pPr>
        <w:pStyle w:val="BodyPoemText"/>
      </w:pPr>
      <w:r>
        <w:t>and how they'll stare!</w:t>
      </w:r>
    </w:p>
    <w:p w14:paraId="6F5959DC" w14:textId="77777777" w:rsidR="00507344" w:rsidRDefault="00507344" w:rsidP="00507344">
      <w:pPr>
        <w:pStyle w:val="BodyPoemText"/>
      </w:pPr>
      <w:r>
        <w:t>oh but you'll be very proud</w:t>
      </w:r>
    </w:p>
    <w:p w14:paraId="51D94DF3" w14:textId="77777777" w:rsidR="00507344" w:rsidRDefault="00507344" w:rsidP="00507344">
      <w:pPr>
        <w:pStyle w:val="BodyPoemText"/>
      </w:pPr>
    </w:p>
    <w:p w14:paraId="18903507" w14:textId="77777777" w:rsidR="00507344" w:rsidRDefault="00507344" w:rsidP="00507344">
      <w:pPr>
        <w:pStyle w:val="BodyPoemText"/>
      </w:pPr>
      <w:r>
        <w:t>and my little sister and I will take hands</w:t>
      </w:r>
    </w:p>
    <w:p w14:paraId="6F4F0789" w14:textId="77777777" w:rsidR="00507344" w:rsidRDefault="00507344" w:rsidP="00507344">
      <w:pPr>
        <w:pStyle w:val="BodyPoemText"/>
      </w:pPr>
      <w:r>
        <w:t>and looking up at our beautiful tree</w:t>
      </w:r>
    </w:p>
    <w:p w14:paraId="45E1033D" w14:textId="77777777" w:rsidR="00507344" w:rsidRDefault="00507344" w:rsidP="00507344">
      <w:pPr>
        <w:pStyle w:val="BodyPoemText"/>
      </w:pPr>
      <w:r>
        <w:t>we'll dance and sing</w:t>
      </w:r>
    </w:p>
    <w:p w14:paraId="6446075C" w14:textId="77777777" w:rsidR="00507344" w:rsidRDefault="00507344" w:rsidP="00507344">
      <w:pPr>
        <w:pStyle w:val="BodyPoemText"/>
      </w:pPr>
      <w:r>
        <w:t>Noel Noel</w:t>
      </w:r>
    </w:p>
    <w:p w14:paraId="6D954A35" w14:textId="77777777" w:rsidR="00507344" w:rsidRDefault="00507344" w:rsidP="00507344">
      <w:pPr>
        <w:rPr>
          <w:rFonts w:cs="Arial"/>
          <w:color w:val="000000" w:themeColor="text1"/>
          <w:sz w:val="20"/>
          <w:szCs w:val="20"/>
          <w:lang w:val="en-IE" w:eastAsia="en-IE"/>
        </w:rPr>
      </w:pPr>
    </w:p>
    <w:p w14:paraId="134CC1C7" w14:textId="77777777" w:rsidR="00507344" w:rsidRDefault="00507344" w:rsidP="00507344">
      <w:pPr>
        <w:pStyle w:val="BodyPoemText"/>
      </w:pPr>
      <w:r>
        <w:t>E.E Cummings</w:t>
      </w:r>
    </w:p>
    <w:p w14:paraId="02B29FC7" w14:textId="77777777" w:rsidR="00507344" w:rsidRDefault="00507344" w:rsidP="00507344">
      <w:pPr>
        <w:rPr>
          <w:rFonts w:cs="Arial"/>
          <w:color w:val="000000" w:themeColor="text1"/>
          <w:sz w:val="20"/>
          <w:szCs w:val="20"/>
          <w:lang w:val="en-IE" w:eastAsia="en-IE"/>
        </w:rPr>
      </w:pPr>
    </w:p>
    <w:p w14:paraId="19A8366A" w14:textId="77777777" w:rsidR="00507344" w:rsidRDefault="00507344" w:rsidP="00507344">
      <w:pPr>
        <w:pStyle w:val="BodyText1"/>
        <w:rPr>
          <w:lang w:val="en-IE" w:eastAsia="en-IE"/>
        </w:rPr>
      </w:pPr>
      <w:r>
        <w:rPr>
          <w:lang w:val="en-IE" w:eastAsia="en-IE"/>
        </w:rPr>
        <w:t>Encourage the students to consider how best to present this poem as a group and to speak it aloud with appropriate expression and intonation.</w:t>
      </w:r>
    </w:p>
    <w:p w14:paraId="653C3EEC" w14:textId="77777777" w:rsidR="00507344" w:rsidRDefault="00507344" w:rsidP="00507344">
      <w:pPr>
        <w:pStyle w:val="BodyText1"/>
        <w:rPr>
          <w:lang w:val="en-IE" w:eastAsia="en-IE"/>
        </w:rPr>
      </w:pPr>
      <w:r>
        <w:rPr>
          <w:lang w:val="en-IE" w:eastAsia="en-IE"/>
        </w:rPr>
        <w:t>Ask students the following questions:</w:t>
      </w:r>
    </w:p>
    <w:p w14:paraId="5346E057" w14:textId="77777777" w:rsidR="00507344" w:rsidRDefault="00507344" w:rsidP="00507344">
      <w:pPr>
        <w:pStyle w:val="BodyBullets"/>
        <w:tabs>
          <w:tab w:val="num" w:pos="397"/>
        </w:tabs>
        <w:rPr>
          <w:lang w:val="en-IE" w:eastAsia="en-IE"/>
        </w:rPr>
      </w:pPr>
      <w:r>
        <w:rPr>
          <w:lang w:val="en-IE" w:eastAsia="en-IE"/>
        </w:rPr>
        <w:t>What do you think this poem is about?</w:t>
      </w:r>
    </w:p>
    <w:p w14:paraId="61194611" w14:textId="77777777" w:rsidR="00507344" w:rsidRDefault="00507344" w:rsidP="00507344">
      <w:pPr>
        <w:pStyle w:val="BodyBullets"/>
        <w:tabs>
          <w:tab w:val="num" w:pos="397"/>
        </w:tabs>
        <w:rPr>
          <w:lang w:val="en-IE" w:eastAsia="en-IE"/>
        </w:rPr>
      </w:pPr>
      <w:r>
        <w:rPr>
          <w:lang w:val="en-IE" w:eastAsia="en-IE"/>
        </w:rPr>
        <w:t>Who do you think is speaking in the poem?</w:t>
      </w:r>
    </w:p>
    <w:p w14:paraId="21A1D990" w14:textId="77777777" w:rsidR="00507344" w:rsidRDefault="00507344" w:rsidP="00507344">
      <w:pPr>
        <w:pStyle w:val="BodyBullets"/>
        <w:tabs>
          <w:tab w:val="num" w:pos="397"/>
        </w:tabs>
        <w:rPr>
          <w:lang w:val="en-IE" w:eastAsia="en-IE"/>
        </w:rPr>
      </w:pPr>
      <w:r>
        <w:rPr>
          <w:lang w:val="en-IE" w:eastAsia="en-IE"/>
        </w:rPr>
        <w:t>How does the poet feel? Why?</w:t>
      </w:r>
    </w:p>
    <w:p w14:paraId="5924258E" w14:textId="77777777" w:rsidR="00507344" w:rsidRDefault="00507344" w:rsidP="00507344">
      <w:pPr>
        <w:pStyle w:val="BodyBullets"/>
        <w:tabs>
          <w:tab w:val="num" w:pos="397"/>
        </w:tabs>
        <w:rPr>
          <w:lang w:val="en-IE" w:eastAsia="en-IE"/>
        </w:rPr>
      </w:pPr>
      <w:r>
        <w:rPr>
          <w:lang w:val="en-IE" w:eastAsia="en-IE"/>
        </w:rPr>
        <w:t>How is the poet displaying kindness and compassion in this poem?</w:t>
      </w:r>
    </w:p>
    <w:p w14:paraId="5AC193EC" w14:textId="77777777" w:rsidR="00507344" w:rsidRDefault="00507344" w:rsidP="00507344">
      <w:pPr>
        <w:pStyle w:val="BodyBullets"/>
        <w:tabs>
          <w:tab w:val="num" w:pos="397"/>
        </w:tabs>
        <w:rPr>
          <w:lang w:val="en-IE" w:eastAsia="en-IE"/>
        </w:rPr>
      </w:pPr>
      <w:r>
        <w:rPr>
          <w:lang w:val="en-IE" w:eastAsia="en-IE"/>
        </w:rPr>
        <w:t>What feelings are expressed in this poem?</w:t>
      </w:r>
    </w:p>
    <w:p w14:paraId="4F54AEAF" w14:textId="77777777" w:rsidR="00507344" w:rsidRDefault="00507344" w:rsidP="00507344">
      <w:pPr>
        <w:pStyle w:val="BodyBullets"/>
        <w:tabs>
          <w:tab w:val="num" w:pos="397"/>
        </w:tabs>
        <w:rPr>
          <w:lang w:val="en-IE" w:eastAsia="en-IE"/>
        </w:rPr>
      </w:pPr>
      <w:r>
        <w:rPr>
          <w:lang w:val="en-IE" w:eastAsia="en-IE"/>
        </w:rPr>
        <w:t>How can we convey these feelings when we speak the poem aloud? (focus here on pace, volume, emphasis)</w:t>
      </w:r>
    </w:p>
    <w:p w14:paraId="7EBE4344" w14:textId="77777777" w:rsidR="00507344" w:rsidRDefault="00507344" w:rsidP="00507344">
      <w:pPr>
        <w:pStyle w:val="BodyBullets"/>
        <w:tabs>
          <w:tab w:val="num" w:pos="397"/>
        </w:tabs>
        <w:rPr>
          <w:lang w:val="en-IE" w:eastAsia="en-IE"/>
        </w:rPr>
      </w:pPr>
      <w:r>
        <w:rPr>
          <w:lang w:val="en-IE" w:eastAsia="en-IE"/>
        </w:rPr>
        <w:t>What does the poet mean when he says ‘</w:t>
      </w:r>
      <w:r>
        <w:rPr>
          <w:i/>
          <w:lang w:val="en-IE" w:eastAsia="en-IE"/>
        </w:rPr>
        <w:t>every finger shall have its ring’</w:t>
      </w:r>
      <w:r>
        <w:rPr>
          <w:lang w:val="en-IE" w:eastAsia="en-IE"/>
        </w:rPr>
        <w:t>?</w:t>
      </w:r>
    </w:p>
    <w:p w14:paraId="642783C8" w14:textId="77777777" w:rsidR="00507344" w:rsidRDefault="00507344" w:rsidP="00507344">
      <w:pPr>
        <w:pStyle w:val="ListParagraph"/>
        <w:rPr>
          <w:rFonts w:cs="Arial"/>
          <w:color w:val="000000" w:themeColor="text1"/>
          <w:sz w:val="20"/>
          <w:szCs w:val="20"/>
          <w:lang w:val="en-IE" w:eastAsia="en-IE"/>
        </w:rPr>
      </w:pPr>
    </w:p>
    <w:p w14:paraId="5AF78811" w14:textId="77777777" w:rsidR="00507344" w:rsidRDefault="00507344" w:rsidP="00507344">
      <w:pPr>
        <w:pStyle w:val="BodyText1"/>
        <w:rPr>
          <w:lang w:val="en-IE" w:eastAsia="en-IE"/>
        </w:rPr>
      </w:pPr>
      <w:r>
        <w:rPr>
          <w:lang w:val="en-IE" w:eastAsia="en-IE"/>
        </w:rPr>
        <w:t xml:space="preserve">Support the students to see examples of the poet’s use of literary devices (personification, e.g. </w:t>
      </w:r>
      <w:r>
        <w:rPr>
          <w:i/>
          <w:lang w:val="en-IE" w:eastAsia="en-IE"/>
        </w:rPr>
        <w:t>put up your little arms</w:t>
      </w:r>
      <w:r>
        <w:rPr>
          <w:lang w:val="en-IE" w:eastAsia="en-IE"/>
        </w:rPr>
        <w:t xml:space="preserve">; alliteration, e.g. </w:t>
      </w:r>
      <w:r>
        <w:rPr>
          <w:i/>
          <w:lang w:val="en-IE" w:eastAsia="en-IE"/>
        </w:rPr>
        <w:t>smell so sweetly</w:t>
      </w:r>
      <w:r>
        <w:rPr>
          <w:lang w:val="en-IE" w:eastAsia="en-IE"/>
        </w:rPr>
        <w:t xml:space="preserve">); figurative language in the poem (e.g. </w:t>
      </w:r>
      <w:r>
        <w:rPr>
          <w:i/>
          <w:lang w:val="en-IE" w:eastAsia="en-IE"/>
        </w:rPr>
        <w:t>like a flower</w:t>
      </w:r>
      <w:r>
        <w:rPr>
          <w:lang w:val="en-IE" w:eastAsia="en-IE"/>
        </w:rPr>
        <w:t>)</w:t>
      </w:r>
    </w:p>
    <w:p w14:paraId="652BCA0B" w14:textId="77777777" w:rsidR="00507344" w:rsidRDefault="00507344" w:rsidP="00507344">
      <w:pPr>
        <w:pStyle w:val="HeadingB"/>
        <w:rPr>
          <w:lang w:val="en-IE"/>
        </w:rPr>
      </w:pPr>
      <w:r>
        <w:rPr>
          <w:lang w:val="en-IE"/>
        </w:rPr>
        <w:t>Small Group Talking Task</w:t>
      </w:r>
    </w:p>
    <w:p w14:paraId="5BF2E7FA" w14:textId="1612525D" w:rsidR="00507344" w:rsidRDefault="00507344" w:rsidP="00507344">
      <w:pPr>
        <w:pStyle w:val="BodyText1"/>
        <w:rPr>
          <w:lang w:val="en-IE"/>
        </w:rPr>
      </w:pPr>
      <w:r>
        <w:rPr>
          <w:lang w:val="en-IE"/>
        </w:rPr>
        <w:t xml:space="preserve">Organise </w:t>
      </w:r>
      <w:r w:rsidR="004F5A9C">
        <w:rPr>
          <w:lang w:val="en-IE"/>
        </w:rPr>
        <w:t>students</w:t>
      </w:r>
      <w:r>
        <w:rPr>
          <w:lang w:val="en-IE"/>
        </w:rPr>
        <w:t xml:space="preserve"> in groups. Encourage each group to create a short verse describing a contemporary Christmas tree. You could combine these verses to create a longer whole-class poem. </w:t>
      </w:r>
      <w:r w:rsidR="004F5A9C">
        <w:rPr>
          <w:lang w:val="en-IE"/>
        </w:rPr>
        <w:t>Students</w:t>
      </w:r>
      <w:r>
        <w:rPr>
          <w:lang w:val="en-IE"/>
        </w:rPr>
        <w:t xml:space="preserve"> could then recite the poem together.</w:t>
      </w:r>
    </w:p>
    <w:p w14:paraId="10BA55D0" w14:textId="178B089E" w:rsidR="00507344" w:rsidRDefault="00507344"/>
    <w:sectPr w:rsidR="00507344" w:rsidSect="007E21DB">
      <w:headerReference w:type="even" r:id="rId13"/>
      <w:headerReference w:type="default" r:id="rId14"/>
      <w:footerReference w:type="even" r:id="rId15"/>
      <w:footerReference w:type="default" r:id="rId16"/>
      <w:type w:val="continuous"/>
      <w:pgSz w:w="11900" w:h="16840" w:code="9"/>
      <w:pgMar w:top="1134" w:right="1134" w:bottom="1247" w:left="1134" w:header="567" w:footer="510"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C44F" w14:textId="77777777" w:rsidR="00CE2571" w:rsidRDefault="00CE2571">
      <w:r>
        <w:separator/>
      </w:r>
    </w:p>
    <w:p w14:paraId="7D7CE1FD" w14:textId="77777777" w:rsidR="00CE2571" w:rsidRDefault="00CE2571"/>
  </w:endnote>
  <w:endnote w:type="continuationSeparator" w:id="0">
    <w:p w14:paraId="2139CEF2" w14:textId="77777777" w:rsidR="00CE2571" w:rsidRDefault="00CE2571">
      <w:r>
        <w:continuationSeparator/>
      </w:r>
    </w:p>
    <w:p w14:paraId="41C4DB67" w14:textId="77777777" w:rsidR="00CE2571" w:rsidRDefault="00CE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elsea Market">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622B" w14:textId="77777777" w:rsidR="00DE36D9" w:rsidRDefault="00DE36D9"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5E84FE19" w:rsidR="00DE36D9" w:rsidRDefault="00DE36D9" w:rsidP="000C0B65">
    <w:pPr>
      <w:pStyle w:val="Footereven"/>
    </w:pPr>
    <w:r>
      <w:t xml:space="preserve"> 5</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B2A8" w14:textId="77777777" w:rsidR="00DE36D9" w:rsidRDefault="00DE36D9"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7</w:t>
    </w:r>
    <w:r w:rsidRPr="00EE1556">
      <w:rPr>
        <w:rStyle w:val="PageNumber"/>
      </w:rPr>
      <w:fldChar w:fldCharType="end"/>
    </w:r>
  </w:p>
  <w:p w14:paraId="5832624B" w14:textId="1394F0EC" w:rsidR="00DE36D9" w:rsidRPr="000C0B65" w:rsidRDefault="00DE36D9"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5th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89C5" w14:textId="77777777" w:rsidR="00CE2571" w:rsidRDefault="00CE2571">
      <w:r>
        <w:separator/>
      </w:r>
    </w:p>
    <w:p w14:paraId="388C25E8" w14:textId="77777777" w:rsidR="00CE2571" w:rsidRDefault="00CE2571"/>
  </w:footnote>
  <w:footnote w:type="continuationSeparator" w:id="0">
    <w:p w14:paraId="01D63059" w14:textId="77777777" w:rsidR="00CE2571" w:rsidRDefault="00CE2571">
      <w:r>
        <w:continuationSeparator/>
      </w:r>
    </w:p>
    <w:p w14:paraId="110975C4" w14:textId="77777777" w:rsidR="00CE2571" w:rsidRDefault="00CE2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81C6" w14:textId="2F2E3BFA" w:rsidR="00DE36D9" w:rsidRPr="00B74179" w:rsidRDefault="00DE36D9" w:rsidP="00B74179">
    <w:pPr>
      <w:pStyle w:val="Header"/>
    </w:pPr>
    <w:r w:rsidRPr="00B74179">
      <w:t>Starlight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1DDA" w14:textId="0EAF1C2C" w:rsidR="003E39D2" w:rsidRDefault="00DE36D9" w:rsidP="003E39D2">
    <w:pPr>
      <w:pStyle w:val="Headerodd"/>
    </w:pPr>
    <w:r w:rsidRPr="00B74179">
      <w:t>Starlight</w:t>
    </w:r>
  </w:p>
  <w:p w14:paraId="218CE908" w14:textId="77777777" w:rsidR="003E39D2" w:rsidRPr="00AE1C0E" w:rsidRDefault="003E39D2" w:rsidP="00501AE9">
    <w:pPr>
      <w:pStyle w:val="Headerod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5096638"/>
    <w:multiLevelType w:val="hybridMultilevel"/>
    <w:tmpl w:val="2CE0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E56B1"/>
    <w:multiLevelType w:val="hybridMultilevel"/>
    <w:tmpl w:val="593229F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D797C30"/>
    <w:multiLevelType w:val="hybridMultilevel"/>
    <w:tmpl w:val="2F4A99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E882C34"/>
    <w:multiLevelType w:val="hybridMultilevel"/>
    <w:tmpl w:val="096CDB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 w15:restartNumberingAfterBreak="0">
    <w:nsid w:val="0E992944"/>
    <w:multiLevelType w:val="hybridMultilevel"/>
    <w:tmpl w:val="83B677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0913AEF"/>
    <w:multiLevelType w:val="hybridMultilevel"/>
    <w:tmpl w:val="608424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1BE4FBB"/>
    <w:multiLevelType w:val="hybridMultilevel"/>
    <w:tmpl w:val="E620D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305A78"/>
    <w:multiLevelType w:val="hybridMultilevel"/>
    <w:tmpl w:val="CA4A35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14BC1B8D"/>
    <w:multiLevelType w:val="hybridMultilevel"/>
    <w:tmpl w:val="4D8C690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0" w15:restartNumberingAfterBreak="0">
    <w:nsid w:val="15905A8B"/>
    <w:multiLevelType w:val="hybridMultilevel"/>
    <w:tmpl w:val="84FAFBF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1" w15:restartNumberingAfterBreak="0">
    <w:nsid w:val="159D557F"/>
    <w:multiLevelType w:val="hybridMultilevel"/>
    <w:tmpl w:val="558406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2" w15:restartNumberingAfterBreak="0">
    <w:nsid w:val="18D564A8"/>
    <w:multiLevelType w:val="hybridMultilevel"/>
    <w:tmpl w:val="793A409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3"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61684"/>
    <w:multiLevelType w:val="hybridMultilevel"/>
    <w:tmpl w:val="E7B255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A4B5EB8"/>
    <w:multiLevelType w:val="hybridMultilevel"/>
    <w:tmpl w:val="04C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2DB1"/>
    <w:multiLevelType w:val="hybridMultilevel"/>
    <w:tmpl w:val="3FECAF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7" w15:restartNumberingAfterBreak="0">
    <w:nsid w:val="1D7F5AB4"/>
    <w:multiLevelType w:val="hybridMultilevel"/>
    <w:tmpl w:val="EBE8AB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20E2389B"/>
    <w:multiLevelType w:val="hybridMultilevel"/>
    <w:tmpl w:val="C452E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690993"/>
    <w:multiLevelType w:val="hybridMultilevel"/>
    <w:tmpl w:val="D82EE8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E2045EA"/>
    <w:multiLevelType w:val="hybridMultilevel"/>
    <w:tmpl w:val="B55E69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625B11"/>
    <w:multiLevelType w:val="hybridMultilevel"/>
    <w:tmpl w:val="E040AFA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27B4FD4"/>
    <w:multiLevelType w:val="hybridMultilevel"/>
    <w:tmpl w:val="7486A7A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4" w15:restartNumberingAfterBreak="0">
    <w:nsid w:val="34DF1E48"/>
    <w:multiLevelType w:val="hybridMultilevel"/>
    <w:tmpl w:val="CC26678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3D6A4DA6"/>
    <w:multiLevelType w:val="hybridMultilevel"/>
    <w:tmpl w:val="783284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6" w15:restartNumberingAfterBreak="0">
    <w:nsid w:val="3F55524A"/>
    <w:multiLevelType w:val="hybridMultilevel"/>
    <w:tmpl w:val="492C6C8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15:restartNumberingAfterBreak="0">
    <w:nsid w:val="41285011"/>
    <w:multiLevelType w:val="hybridMultilevel"/>
    <w:tmpl w:val="B1C0889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8" w15:restartNumberingAfterBreak="0">
    <w:nsid w:val="430B46F4"/>
    <w:multiLevelType w:val="hybridMultilevel"/>
    <w:tmpl w:val="70469C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43BF3719"/>
    <w:multiLevelType w:val="hybridMultilevel"/>
    <w:tmpl w:val="0614AE4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45EC2886"/>
    <w:multiLevelType w:val="hybridMultilevel"/>
    <w:tmpl w:val="B75E44E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8954FF9"/>
    <w:multiLevelType w:val="hybridMultilevel"/>
    <w:tmpl w:val="8924B8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EC1A6F"/>
    <w:multiLevelType w:val="hybridMultilevel"/>
    <w:tmpl w:val="AC70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A19671D"/>
    <w:multiLevelType w:val="hybridMultilevel"/>
    <w:tmpl w:val="37D4245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4" w15:restartNumberingAfterBreak="0">
    <w:nsid w:val="4A1D6D0E"/>
    <w:multiLevelType w:val="hybridMultilevel"/>
    <w:tmpl w:val="F12A8B4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5" w15:restartNumberingAfterBreak="0">
    <w:nsid w:val="4BD32661"/>
    <w:multiLevelType w:val="hybridMultilevel"/>
    <w:tmpl w:val="13AAA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C6E55A3"/>
    <w:multiLevelType w:val="hybridMultilevel"/>
    <w:tmpl w:val="2CA65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EB1392"/>
    <w:multiLevelType w:val="hybridMultilevel"/>
    <w:tmpl w:val="D95638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F105FE8"/>
    <w:multiLevelType w:val="hybridMultilevel"/>
    <w:tmpl w:val="2FBA71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0284FF8"/>
    <w:multiLevelType w:val="hybridMultilevel"/>
    <w:tmpl w:val="429CDF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584B7531"/>
    <w:multiLevelType w:val="hybridMultilevel"/>
    <w:tmpl w:val="4BE88C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15:restartNumberingAfterBreak="0">
    <w:nsid w:val="59FD79B2"/>
    <w:multiLevelType w:val="hybridMultilevel"/>
    <w:tmpl w:val="F468BB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5DF12F5B"/>
    <w:multiLevelType w:val="hybridMultilevel"/>
    <w:tmpl w:val="2C5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F36DB"/>
    <w:multiLevelType w:val="hybridMultilevel"/>
    <w:tmpl w:val="560A51E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05C7A08"/>
    <w:multiLevelType w:val="hybridMultilevel"/>
    <w:tmpl w:val="B7909F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60903AD1"/>
    <w:multiLevelType w:val="hybridMultilevel"/>
    <w:tmpl w:val="58EE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1F52C8B"/>
    <w:multiLevelType w:val="hybridMultilevel"/>
    <w:tmpl w:val="5C0223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7" w15:restartNumberingAfterBreak="0">
    <w:nsid w:val="63F209F7"/>
    <w:multiLevelType w:val="hybridMultilevel"/>
    <w:tmpl w:val="2592B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70C1117"/>
    <w:multiLevelType w:val="hybridMultilevel"/>
    <w:tmpl w:val="DB9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1" w15:restartNumberingAfterBreak="0">
    <w:nsid w:val="700E2BF3"/>
    <w:multiLevelType w:val="hybridMultilevel"/>
    <w:tmpl w:val="7A5ED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07E515E"/>
    <w:multiLevelType w:val="hybridMultilevel"/>
    <w:tmpl w:val="A836D28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3" w15:restartNumberingAfterBreak="0">
    <w:nsid w:val="70C74B85"/>
    <w:multiLevelType w:val="hybridMultilevel"/>
    <w:tmpl w:val="B8F07B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4" w15:restartNumberingAfterBreak="0">
    <w:nsid w:val="71D958B6"/>
    <w:multiLevelType w:val="hybridMultilevel"/>
    <w:tmpl w:val="ED9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251072"/>
    <w:multiLevelType w:val="hybridMultilevel"/>
    <w:tmpl w:val="C78E21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7"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74FA6A03"/>
    <w:multiLevelType w:val="hybridMultilevel"/>
    <w:tmpl w:val="AB788B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9" w15:restartNumberingAfterBreak="0">
    <w:nsid w:val="76765B81"/>
    <w:multiLevelType w:val="hybridMultilevel"/>
    <w:tmpl w:val="50401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67B2937"/>
    <w:multiLevelType w:val="hybridMultilevel"/>
    <w:tmpl w:val="7EC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D0351"/>
    <w:multiLevelType w:val="hybridMultilevel"/>
    <w:tmpl w:val="CCA8E7B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FD2B65"/>
    <w:multiLevelType w:val="hybridMultilevel"/>
    <w:tmpl w:val="06DA1E0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3" w15:restartNumberingAfterBreak="0">
    <w:nsid w:val="7AE56F26"/>
    <w:multiLevelType w:val="hybridMultilevel"/>
    <w:tmpl w:val="A9FA5F8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4"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C021FF2"/>
    <w:multiLevelType w:val="hybridMultilevel"/>
    <w:tmpl w:val="70DE8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E36385A"/>
    <w:multiLevelType w:val="hybridMultilevel"/>
    <w:tmpl w:val="1DD85C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64"/>
  </w:num>
  <w:num w:numId="2">
    <w:abstractNumId w:val="57"/>
  </w:num>
  <w:num w:numId="3">
    <w:abstractNumId w:val="0"/>
  </w:num>
  <w:num w:numId="4">
    <w:abstractNumId w:val="49"/>
  </w:num>
  <w:num w:numId="5">
    <w:abstractNumId w:val="13"/>
  </w:num>
  <w:num w:numId="6">
    <w:abstractNumId w:val="55"/>
  </w:num>
  <w:num w:numId="7">
    <w:abstractNumId w:val="21"/>
  </w:num>
  <w:num w:numId="8">
    <w:abstractNumId w:val="50"/>
  </w:num>
  <w:num w:numId="9">
    <w:abstractNumId w:val="14"/>
  </w:num>
  <w:num w:numId="10">
    <w:abstractNumId w:val="2"/>
  </w:num>
  <w:num w:numId="11">
    <w:abstractNumId w:val="20"/>
  </w:num>
  <w:num w:numId="12">
    <w:abstractNumId w:val="5"/>
  </w:num>
  <w:num w:numId="13">
    <w:abstractNumId w:val="37"/>
  </w:num>
  <w:num w:numId="14">
    <w:abstractNumId w:val="42"/>
  </w:num>
  <w:num w:numId="15">
    <w:abstractNumId w:val="60"/>
  </w:num>
  <w:num w:numId="16">
    <w:abstractNumId w:val="48"/>
  </w:num>
  <w:num w:numId="17">
    <w:abstractNumId w:val="15"/>
  </w:num>
  <w:num w:numId="18">
    <w:abstractNumId w:val="65"/>
  </w:num>
  <w:num w:numId="19">
    <w:abstractNumId w:val="47"/>
  </w:num>
  <w:num w:numId="20">
    <w:abstractNumId w:val="34"/>
  </w:num>
  <w:num w:numId="21">
    <w:abstractNumId w:val="44"/>
  </w:num>
  <w:num w:numId="22">
    <w:abstractNumId w:val="32"/>
  </w:num>
  <w:num w:numId="23">
    <w:abstractNumId w:val="56"/>
  </w:num>
  <w:num w:numId="24">
    <w:abstractNumId w:val="66"/>
  </w:num>
  <w:num w:numId="25">
    <w:abstractNumId w:val="43"/>
  </w:num>
  <w:num w:numId="26">
    <w:abstractNumId w:val="62"/>
  </w:num>
  <w:num w:numId="27">
    <w:abstractNumId w:val="41"/>
  </w:num>
  <w:num w:numId="28">
    <w:abstractNumId w:val="40"/>
  </w:num>
  <w:num w:numId="29">
    <w:abstractNumId w:val="6"/>
  </w:num>
  <w:num w:numId="30">
    <w:abstractNumId w:val="38"/>
  </w:num>
  <w:num w:numId="31">
    <w:abstractNumId w:val="58"/>
  </w:num>
  <w:num w:numId="32">
    <w:abstractNumId w:val="39"/>
  </w:num>
  <w:num w:numId="33">
    <w:abstractNumId w:val="53"/>
  </w:num>
  <w:num w:numId="34">
    <w:abstractNumId w:val="46"/>
  </w:num>
  <w:num w:numId="35">
    <w:abstractNumId w:val="19"/>
  </w:num>
  <w:num w:numId="36">
    <w:abstractNumId w:val="30"/>
  </w:num>
  <w:num w:numId="37">
    <w:abstractNumId w:val="45"/>
  </w:num>
  <w:num w:numId="38">
    <w:abstractNumId w:val="36"/>
  </w:num>
  <w:num w:numId="39">
    <w:abstractNumId w:val="54"/>
  </w:num>
  <w:num w:numId="40">
    <w:abstractNumId w:val="61"/>
  </w:num>
  <w:num w:numId="41">
    <w:abstractNumId w:val="22"/>
  </w:num>
  <w:num w:numId="42">
    <w:abstractNumId w:val="12"/>
  </w:num>
  <w:num w:numId="43">
    <w:abstractNumId w:val="18"/>
  </w:num>
  <w:num w:numId="44">
    <w:abstractNumId w:val="1"/>
  </w:num>
  <w:num w:numId="45">
    <w:abstractNumId w:val="7"/>
  </w:num>
  <w:num w:numId="46">
    <w:abstractNumId w:val="11"/>
  </w:num>
  <w:num w:numId="47">
    <w:abstractNumId w:val="31"/>
  </w:num>
  <w:num w:numId="48">
    <w:abstractNumId w:val="29"/>
  </w:num>
  <w:num w:numId="49">
    <w:abstractNumId w:val="35"/>
  </w:num>
  <w:num w:numId="50">
    <w:abstractNumId w:val="33"/>
  </w:num>
  <w:num w:numId="51">
    <w:abstractNumId w:val="63"/>
  </w:num>
  <w:num w:numId="52">
    <w:abstractNumId w:val="27"/>
  </w:num>
  <w:num w:numId="53">
    <w:abstractNumId w:val="25"/>
  </w:num>
  <w:num w:numId="54">
    <w:abstractNumId w:val="4"/>
  </w:num>
  <w:num w:numId="55">
    <w:abstractNumId w:val="9"/>
  </w:num>
  <w:num w:numId="56">
    <w:abstractNumId w:val="23"/>
  </w:num>
  <w:num w:numId="57">
    <w:abstractNumId w:val="59"/>
  </w:num>
  <w:num w:numId="58">
    <w:abstractNumId w:val="52"/>
  </w:num>
  <w:num w:numId="59">
    <w:abstractNumId w:val="16"/>
  </w:num>
  <w:num w:numId="60">
    <w:abstractNumId w:val="26"/>
  </w:num>
  <w:num w:numId="61">
    <w:abstractNumId w:val="51"/>
  </w:num>
  <w:num w:numId="62">
    <w:abstractNumId w:val="10"/>
  </w:num>
  <w:num w:numId="63">
    <w:abstractNumId w:val="28"/>
  </w:num>
  <w:num w:numId="64">
    <w:abstractNumId w:val="24"/>
  </w:num>
  <w:num w:numId="65">
    <w:abstractNumId w:val="3"/>
  </w:num>
  <w:num w:numId="66">
    <w:abstractNumId w:val="17"/>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3BA5"/>
    <w:rsid w:val="00013EBA"/>
    <w:rsid w:val="00024625"/>
    <w:rsid w:val="00031E18"/>
    <w:rsid w:val="00033D99"/>
    <w:rsid w:val="00036411"/>
    <w:rsid w:val="000377A9"/>
    <w:rsid w:val="00045DA5"/>
    <w:rsid w:val="00047D2F"/>
    <w:rsid w:val="0006076B"/>
    <w:rsid w:val="000612F0"/>
    <w:rsid w:val="000661B6"/>
    <w:rsid w:val="00066287"/>
    <w:rsid w:val="000677FD"/>
    <w:rsid w:val="00074C0F"/>
    <w:rsid w:val="00082B21"/>
    <w:rsid w:val="00086635"/>
    <w:rsid w:val="0008770C"/>
    <w:rsid w:val="000965D7"/>
    <w:rsid w:val="00096D3B"/>
    <w:rsid w:val="000A20BD"/>
    <w:rsid w:val="000B6420"/>
    <w:rsid w:val="000B762E"/>
    <w:rsid w:val="000C0479"/>
    <w:rsid w:val="000C0B65"/>
    <w:rsid w:val="000C0F5E"/>
    <w:rsid w:val="000C63F3"/>
    <w:rsid w:val="000D05EA"/>
    <w:rsid w:val="000E35A8"/>
    <w:rsid w:val="000E5A21"/>
    <w:rsid w:val="000E6DA8"/>
    <w:rsid w:val="0010204D"/>
    <w:rsid w:val="0011134D"/>
    <w:rsid w:val="0011438D"/>
    <w:rsid w:val="001236D2"/>
    <w:rsid w:val="00131A65"/>
    <w:rsid w:val="00132B21"/>
    <w:rsid w:val="00133F16"/>
    <w:rsid w:val="00142DEA"/>
    <w:rsid w:val="00143EF8"/>
    <w:rsid w:val="00144261"/>
    <w:rsid w:val="0015076D"/>
    <w:rsid w:val="0015446E"/>
    <w:rsid w:val="00162E8C"/>
    <w:rsid w:val="001700DC"/>
    <w:rsid w:val="00172BBB"/>
    <w:rsid w:val="00174D10"/>
    <w:rsid w:val="00175161"/>
    <w:rsid w:val="00175F56"/>
    <w:rsid w:val="001A1E28"/>
    <w:rsid w:val="001B7DDF"/>
    <w:rsid w:val="001C07E9"/>
    <w:rsid w:val="001C5F07"/>
    <w:rsid w:val="001D172A"/>
    <w:rsid w:val="001E307A"/>
    <w:rsid w:val="001E31EC"/>
    <w:rsid w:val="002074A3"/>
    <w:rsid w:val="00225F6C"/>
    <w:rsid w:val="0023162A"/>
    <w:rsid w:val="002513DB"/>
    <w:rsid w:val="00251FD4"/>
    <w:rsid w:val="0026093F"/>
    <w:rsid w:val="0026229A"/>
    <w:rsid w:val="00264782"/>
    <w:rsid w:val="002702FD"/>
    <w:rsid w:val="00277406"/>
    <w:rsid w:val="00285B46"/>
    <w:rsid w:val="00291F11"/>
    <w:rsid w:val="002A7867"/>
    <w:rsid w:val="002B5D8F"/>
    <w:rsid w:val="002B7C8C"/>
    <w:rsid w:val="002C493C"/>
    <w:rsid w:val="002E0DE7"/>
    <w:rsid w:val="002F03FC"/>
    <w:rsid w:val="00305A04"/>
    <w:rsid w:val="00312760"/>
    <w:rsid w:val="003129BA"/>
    <w:rsid w:val="0031485A"/>
    <w:rsid w:val="0033088F"/>
    <w:rsid w:val="00333EE9"/>
    <w:rsid w:val="00334FD2"/>
    <w:rsid w:val="003376EC"/>
    <w:rsid w:val="003420A0"/>
    <w:rsid w:val="00342771"/>
    <w:rsid w:val="00344B3F"/>
    <w:rsid w:val="00357838"/>
    <w:rsid w:val="00357CDB"/>
    <w:rsid w:val="003658BC"/>
    <w:rsid w:val="00372E12"/>
    <w:rsid w:val="003738D9"/>
    <w:rsid w:val="00373A14"/>
    <w:rsid w:val="003859F2"/>
    <w:rsid w:val="00396D73"/>
    <w:rsid w:val="003A696B"/>
    <w:rsid w:val="003B02C9"/>
    <w:rsid w:val="003B0BDB"/>
    <w:rsid w:val="003B43C2"/>
    <w:rsid w:val="003C1D6E"/>
    <w:rsid w:val="003D4F13"/>
    <w:rsid w:val="003E19C8"/>
    <w:rsid w:val="003E39D2"/>
    <w:rsid w:val="003F0522"/>
    <w:rsid w:val="003F1E67"/>
    <w:rsid w:val="003F5CEB"/>
    <w:rsid w:val="003F7570"/>
    <w:rsid w:val="003F76BB"/>
    <w:rsid w:val="00400999"/>
    <w:rsid w:val="00411585"/>
    <w:rsid w:val="00411966"/>
    <w:rsid w:val="004159FD"/>
    <w:rsid w:val="004168F2"/>
    <w:rsid w:val="00417E55"/>
    <w:rsid w:val="00421C5A"/>
    <w:rsid w:val="00427D23"/>
    <w:rsid w:val="00433F3F"/>
    <w:rsid w:val="004347F0"/>
    <w:rsid w:val="00444C4B"/>
    <w:rsid w:val="00453F53"/>
    <w:rsid w:val="004547C0"/>
    <w:rsid w:val="00461B57"/>
    <w:rsid w:val="00462529"/>
    <w:rsid w:val="00463A81"/>
    <w:rsid w:val="00464362"/>
    <w:rsid w:val="00464B4C"/>
    <w:rsid w:val="00467C3F"/>
    <w:rsid w:val="0047683E"/>
    <w:rsid w:val="0048071E"/>
    <w:rsid w:val="004850BE"/>
    <w:rsid w:val="00491C42"/>
    <w:rsid w:val="004933F0"/>
    <w:rsid w:val="004959ED"/>
    <w:rsid w:val="00497455"/>
    <w:rsid w:val="00497DD7"/>
    <w:rsid w:val="004A0F62"/>
    <w:rsid w:val="004A2A47"/>
    <w:rsid w:val="004A4673"/>
    <w:rsid w:val="004A629C"/>
    <w:rsid w:val="004B3DE8"/>
    <w:rsid w:val="004B4E00"/>
    <w:rsid w:val="004C003B"/>
    <w:rsid w:val="004C4734"/>
    <w:rsid w:val="004E4F42"/>
    <w:rsid w:val="004F004C"/>
    <w:rsid w:val="004F5A9C"/>
    <w:rsid w:val="004F7564"/>
    <w:rsid w:val="00501AE9"/>
    <w:rsid w:val="0050347F"/>
    <w:rsid w:val="00507344"/>
    <w:rsid w:val="00510908"/>
    <w:rsid w:val="0051600C"/>
    <w:rsid w:val="00517E57"/>
    <w:rsid w:val="00517E80"/>
    <w:rsid w:val="00521BF3"/>
    <w:rsid w:val="0052274F"/>
    <w:rsid w:val="00523DAC"/>
    <w:rsid w:val="00530DE5"/>
    <w:rsid w:val="0054228E"/>
    <w:rsid w:val="00547967"/>
    <w:rsid w:val="005575BE"/>
    <w:rsid w:val="005629DC"/>
    <w:rsid w:val="005645F5"/>
    <w:rsid w:val="005711A1"/>
    <w:rsid w:val="005714BE"/>
    <w:rsid w:val="00572DCD"/>
    <w:rsid w:val="005822A9"/>
    <w:rsid w:val="0059351A"/>
    <w:rsid w:val="00597A2A"/>
    <w:rsid w:val="00597B6E"/>
    <w:rsid w:val="005A5583"/>
    <w:rsid w:val="005C0E77"/>
    <w:rsid w:val="005C61A7"/>
    <w:rsid w:val="005D09FD"/>
    <w:rsid w:val="005D118B"/>
    <w:rsid w:val="005E3519"/>
    <w:rsid w:val="00600DBE"/>
    <w:rsid w:val="00623112"/>
    <w:rsid w:val="00634C6B"/>
    <w:rsid w:val="00636448"/>
    <w:rsid w:val="00637389"/>
    <w:rsid w:val="006453A0"/>
    <w:rsid w:val="0065107B"/>
    <w:rsid w:val="00656ADD"/>
    <w:rsid w:val="006573E5"/>
    <w:rsid w:val="0065792A"/>
    <w:rsid w:val="00667BCA"/>
    <w:rsid w:val="0067133A"/>
    <w:rsid w:val="0067173A"/>
    <w:rsid w:val="006814C6"/>
    <w:rsid w:val="00686EDB"/>
    <w:rsid w:val="00693ECB"/>
    <w:rsid w:val="00694DA0"/>
    <w:rsid w:val="006953B3"/>
    <w:rsid w:val="006A03AB"/>
    <w:rsid w:val="006B065F"/>
    <w:rsid w:val="006C010F"/>
    <w:rsid w:val="006C4C92"/>
    <w:rsid w:val="006C5CE3"/>
    <w:rsid w:val="006C66B1"/>
    <w:rsid w:val="006D7278"/>
    <w:rsid w:val="006E135F"/>
    <w:rsid w:val="006E44FC"/>
    <w:rsid w:val="006E6C0B"/>
    <w:rsid w:val="006F2F30"/>
    <w:rsid w:val="006F37C8"/>
    <w:rsid w:val="006F55BF"/>
    <w:rsid w:val="00701A09"/>
    <w:rsid w:val="007102A6"/>
    <w:rsid w:val="0071428E"/>
    <w:rsid w:val="0072199A"/>
    <w:rsid w:val="00726C1F"/>
    <w:rsid w:val="00733CF6"/>
    <w:rsid w:val="00735942"/>
    <w:rsid w:val="00736D83"/>
    <w:rsid w:val="00737AE6"/>
    <w:rsid w:val="0074651E"/>
    <w:rsid w:val="00746C51"/>
    <w:rsid w:val="00747917"/>
    <w:rsid w:val="007506E5"/>
    <w:rsid w:val="00761B46"/>
    <w:rsid w:val="0076555D"/>
    <w:rsid w:val="0076587A"/>
    <w:rsid w:val="00774606"/>
    <w:rsid w:val="007748BD"/>
    <w:rsid w:val="007821F7"/>
    <w:rsid w:val="007847C8"/>
    <w:rsid w:val="00794473"/>
    <w:rsid w:val="00795F60"/>
    <w:rsid w:val="00796187"/>
    <w:rsid w:val="0079733B"/>
    <w:rsid w:val="007A42E6"/>
    <w:rsid w:val="007B0336"/>
    <w:rsid w:val="007C0A20"/>
    <w:rsid w:val="007C1C3D"/>
    <w:rsid w:val="007C31CE"/>
    <w:rsid w:val="007D247E"/>
    <w:rsid w:val="007E21DB"/>
    <w:rsid w:val="007F5D65"/>
    <w:rsid w:val="007F6AE9"/>
    <w:rsid w:val="007F73EF"/>
    <w:rsid w:val="008044AF"/>
    <w:rsid w:val="00805F91"/>
    <w:rsid w:val="00812383"/>
    <w:rsid w:val="00824BB7"/>
    <w:rsid w:val="00835158"/>
    <w:rsid w:val="00837382"/>
    <w:rsid w:val="00840C41"/>
    <w:rsid w:val="0084284D"/>
    <w:rsid w:val="008430D8"/>
    <w:rsid w:val="00857662"/>
    <w:rsid w:val="00861EAE"/>
    <w:rsid w:val="00862FBC"/>
    <w:rsid w:val="008652A4"/>
    <w:rsid w:val="00870D89"/>
    <w:rsid w:val="008723DF"/>
    <w:rsid w:val="00874E63"/>
    <w:rsid w:val="00876A71"/>
    <w:rsid w:val="00883F9E"/>
    <w:rsid w:val="008843A8"/>
    <w:rsid w:val="0088567F"/>
    <w:rsid w:val="00887E6E"/>
    <w:rsid w:val="00891331"/>
    <w:rsid w:val="008A120A"/>
    <w:rsid w:val="008A2811"/>
    <w:rsid w:val="008A7A17"/>
    <w:rsid w:val="008B7882"/>
    <w:rsid w:val="008C0B57"/>
    <w:rsid w:val="008E1C39"/>
    <w:rsid w:val="008E6A94"/>
    <w:rsid w:val="008E6F0D"/>
    <w:rsid w:val="008F01BE"/>
    <w:rsid w:val="008F02BF"/>
    <w:rsid w:val="008F15CA"/>
    <w:rsid w:val="008F21A0"/>
    <w:rsid w:val="008F4200"/>
    <w:rsid w:val="008F6628"/>
    <w:rsid w:val="008F6A67"/>
    <w:rsid w:val="008F772B"/>
    <w:rsid w:val="00901260"/>
    <w:rsid w:val="009039F5"/>
    <w:rsid w:val="00903DBF"/>
    <w:rsid w:val="00906AF2"/>
    <w:rsid w:val="00906EE0"/>
    <w:rsid w:val="009129F0"/>
    <w:rsid w:val="009135CD"/>
    <w:rsid w:val="00917FB6"/>
    <w:rsid w:val="0092135B"/>
    <w:rsid w:val="0092319B"/>
    <w:rsid w:val="00925B88"/>
    <w:rsid w:val="00930220"/>
    <w:rsid w:val="00933031"/>
    <w:rsid w:val="00936BD2"/>
    <w:rsid w:val="00940FD7"/>
    <w:rsid w:val="0094416F"/>
    <w:rsid w:val="00944C36"/>
    <w:rsid w:val="0094604B"/>
    <w:rsid w:val="00947B9C"/>
    <w:rsid w:val="0095093A"/>
    <w:rsid w:val="009658E7"/>
    <w:rsid w:val="0098354F"/>
    <w:rsid w:val="00984FDC"/>
    <w:rsid w:val="00985637"/>
    <w:rsid w:val="00994438"/>
    <w:rsid w:val="009A253E"/>
    <w:rsid w:val="009A2E7F"/>
    <w:rsid w:val="009A50B4"/>
    <w:rsid w:val="009B3839"/>
    <w:rsid w:val="009B3B7E"/>
    <w:rsid w:val="009B4948"/>
    <w:rsid w:val="009C1DBA"/>
    <w:rsid w:val="009C46E8"/>
    <w:rsid w:val="009D231C"/>
    <w:rsid w:val="009D74C5"/>
    <w:rsid w:val="009E0121"/>
    <w:rsid w:val="009E036B"/>
    <w:rsid w:val="009E243A"/>
    <w:rsid w:val="00A00359"/>
    <w:rsid w:val="00A00F33"/>
    <w:rsid w:val="00A017F1"/>
    <w:rsid w:val="00A03777"/>
    <w:rsid w:val="00A1768D"/>
    <w:rsid w:val="00A205DD"/>
    <w:rsid w:val="00A24AF0"/>
    <w:rsid w:val="00A304A2"/>
    <w:rsid w:val="00A41665"/>
    <w:rsid w:val="00A432F6"/>
    <w:rsid w:val="00A446CE"/>
    <w:rsid w:val="00A46FA0"/>
    <w:rsid w:val="00A548E0"/>
    <w:rsid w:val="00A62CFE"/>
    <w:rsid w:val="00A67317"/>
    <w:rsid w:val="00A852C2"/>
    <w:rsid w:val="00A86AB2"/>
    <w:rsid w:val="00A90294"/>
    <w:rsid w:val="00A90407"/>
    <w:rsid w:val="00A93AF6"/>
    <w:rsid w:val="00A945FC"/>
    <w:rsid w:val="00A978CE"/>
    <w:rsid w:val="00AA7375"/>
    <w:rsid w:val="00AB48AE"/>
    <w:rsid w:val="00AC27BA"/>
    <w:rsid w:val="00AC31CC"/>
    <w:rsid w:val="00AC344B"/>
    <w:rsid w:val="00AC40FE"/>
    <w:rsid w:val="00AD7CF2"/>
    <w:rsid w:val="00AE15C4"/>
    <w:rsid w:val="00AE1C0E"/>
    <w:rsid w:val="00AF0841"/>
    <w:rsid w:val="00AF3C4C"/>
    <w:rsid w:val="00B00D8C"/>
    <w:rsid w:val="00B05C57"/>
    <w:rsid w:val="00B14A99"/>
    <w:rsid w:val="00B163E5"/>
    <w:rsid w:val="00B20442"/>
    <w:rsid w:val="00B22D38"/>
    <w:rsid w:val="00B27344"/>
    <w:rsid w:val="00B2735A"/>
    <w:rsid w:val="00B368DF"/>
    <w:rsid w:val="00B453ED"/>
    <w:rsid w:val="00B4773F"/>
    <w:rsid w:val="00B504A2"/>
    <w:rsid w:val="00B538C8"/>
    <w:rsid w:val="00B6043B"/>
    <w:rsid w:val="00B64CCB"/>
    <w:rsid w:val="00B74179"/>
    <w:rsid w:val="00B74EC5"/>
    <w:rsid w:val="00B819B5"/>
    <w:rsid w:val="00B844B5"/>
    <w:rsid w:val="00B8633E"/>
    <w:rsid w:val="00BA4C86"/>
    <w:rsid w:val="00BB3FC9"/>
    <w:rsid w:val="00BB54BF"/>
    <w:rsid w:val="00BC03EE"/>
    <w:rsid w:val="00BD3AA5"/>
    <w:rsid w:val="00BE6266"/>
    <w:rsid w:val="00BF15A7"/>
    <w:rsid w:val="00BF3131"/>
    <w:rsid w:val="00BF38E9"/>
    <w:rsid w:val="00BF6E04"/>
    <w:rsid w:val="00C113B4"/>
    <w:rsid w:val="00C179C8"/>
    <w:rsid w:val="00C205C3"/>
    <w:rsid w:val="00C2579B"/>
    <w:rsid w:val="00C30DF2"/>
    <w:rsid w:val="00C45F44"/>
    <w:rsid w:val="00C520B3"/>
    <w:rsid w:val="00C609CF"/>
    <w:rsid w:val="00C64BC8"/>
    <w:rsid w:val="00C65EF0"/>
    <w:rsid w:val="00C71223"/>
    <w:rsid w:val="00C749B8"/>
    <w:rsid w:val="00C76751"/>
    <w:rsid w:val="00C812A8"/>
    <w:rsid w:val="00C81757"/>
    <w:rsid w:val="00C84D81"/>
    <w:rsid w:val="00C873B9"/>
    <w:rsid w:val="00C92EAB"/>
    <w:rsid w:val="00C945C6"/>
    <w:rsid w:val="00C95DF4"/>
    <w:rsid w:val="00C97E2E"/>
    <w:rsid w:val="00CB168A"/>
    <w:rsid w:val="00CB57C2"/>
    <w:rsid w:val="00CB775A"/>
    <w:rsid w:val="00CC14A7"/>
    <w:rsid w:val="00CD1A37"/>
    <w:rsid w:val="00CD1F2A"/>
    <w:rsid w:val="00CE2571"/>
    <w:rsid w:val="00CE573B"/>
    <w:rsid w:val="00CF23AF"/>
    <w:rsid w:val="00CF2690"/>
    <w:rsid w:val="00D13078"/>
    <w:rsid w:val="00D13748"/>
    <w:rsid w:val="00D239F1"/>
    <w:rsid w:val="00D66914"/>
    <w:rsid w:val="00D67266"/>
    <w:rsid w:val="00D6760E"/>
    <w:rsid w:val="00D715D4"/>
    <w:rsid w:val="00D80B12"/>
    <w:rsid w:val="00D906DA"/>
    <w:rsid w:val="00D965C0"/>
    <w:rsid w:val="00DB4BD1"/>
    <w:rsid w:val="00DB7544"/>
    <w:rsid w:val="00DC5062"/>
    <w:rsid w:val="00DC633B"/>
    <w:rsid w:val="00DC79A9"/>
    <w:rsid w:val="00DD08AB"/>
    <w:rsid w:val="00DD2CDE"/>
    <w:rsid w:val="00DD58B4"/>
    <w:rsid w:val="00DE36BA"/>
    <w:rsid w:val="00DE36D9"/>
    <w:rsid w:val="00DE397A"/>
    <w:rsid w:val="00DE598A"/>
    <w:rsid w:val="00DF2B3F"/>
    <w:rsid w:val="00E11477"/>
    <w:rsid w:val="00E1572F"/>
    <w:rsid w:val="00E15F8D"/>
    <w:rsid w:val="00E2105A"/>
    <w:rsid w:val="00E23BF0"/>
    <w:rsid w:val="00E30FD9"/>
    <w:rsid w:val="00E342BA"/>
    <w:rsid w:val="00E3488F"/>
    <w:rsid w:val="00E506BC"/>
    <w:rsid w:val="00E61C83"/>
    <w:rsid w:val="00E65E21"/>
    <w:rsid w:val="00E66D38"/>
    <w:rsid w:val="00E72F2B"/>
    <w:rsid w:val="00E76D77"/>
    <w:rsid w:val="00E84335"/>
    <w:rsid w:val="00E90A5C"/>
    <w:rsid w:val="00EA533D"/>
    <w:rsid w:val="00EA5F52"/>
    <w:rsid w:val="00EA700D"/>
    <w:rsid w:val="00EB029E"/>
    <w:rsid w:val="00EB2E37"/>
    <w:rsid w:val="00EB5B08"/>
    <w:rsid w:val="00EB7721"/>
    <w:rsid w:val="00EC5088"/>
    <w:rsid w:val="00EC5747"/>
    <w:rsid w:val="00ED2DC6"/>
    <w:rsid w:val="00ED6441"/>
    <w:rsid w:val="00EE5F0A"/>
    <w:rsid w:val="00EF48FB"/>
    <w:rsid w:val="00F030AC"/>
    <w:rsid w:val="00F04DDB"/>
    <w:rsid w:val="00F06667"/>
    <w:rsid w:val="00F20820"/>
    <w:rsid w:val="00F2454C"/>
    <w:rsid w:val="00F32360"/>
    <w:rsid w:val="00F3426B"/>
    <w:rsid w:val="00F3500E"/>
    <w:rsid w:val="00F46346"/>
    <w:rsid w:val="00F5612F"/>
    <w:rsid w:val="00F603AD"/>
    <w:rsid w:val="00F615AE"/>
    <w:rsid w:val="00F62181"/>
    <w:rsid w:val="00F65C75"/>
    <w:rsid w:val="00F67F4D"/>
    <w:rsid w:val="00F72484"/>
    <w:rsid w:val="00F74E82"/>
    <w:rsid w:val="00F84550"/>
    <w:rsid w:val="00F87B3B"/>
    <w:rsid w:val="00F90B06"/>
    <w:rsid w:val="00F9317D"/>
    <w:rsid w:val="00F9656B"/>
    <w:rsid w:val="00FA0DDF"/>
    <w:rsid w:val="00FA2529"/>
    <w:rsid w:val="00FB0150"/>
    <w:rsid w:val="00FC045A"/>
    <w:rsid w:val="00FD3A3D"/>
    <w:rsid w:val="00FD6ADA"/>
    <w:rsid w:val="00FD7300"/>
    <w:rsid w:val="00FE2FDC"/>
    <w:rsid w:val="00FE374C"/>
    <w:rsid w:val="00FE6077"/>
    <w:rsid w:val="00FF0279"/>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795EC6E"/>
  <w15:docId w15:val="{4C3244FA-4A5B-48E7-800D-4AF87E3B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F04DDB"/>
    <w:rPr>
      <w:b w:val="0"/>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character" w:styleId="Strong">
    <w:name w:val="Strong"/>
    <w:basedOn w:val="DefaultParagraphFont"/>
    <w:uiPriority w:val="22"/>
    <w:qFormat/>
    <w:rsid w:val="00B504A2"/>
    <w:rPr>
      <w:b/>
      <w:bCs/>
    </w:rPr>
  </w:style>
  <w:style w:type="paragraph" w:styleId="ListParagraph">
    <w:name w:val="List Paragraph"/>
    <w:basedOn w:val="Normal"/>
    <w:uiPriority w:val="34"/>
    <w:qFormat/>
    <w:rsid w:val="00B504A2"/>
    <w:pPr>
      <w:ind w:left="720"/>
      <w:contextualSpacing/>
    </w:pPr>
  </w:style>
  <w:style w:type="paragraph" w:customStyle="1" w:styleId="heading">
    <w:name w:val="heading"/>
    <w:semiHidden/>
    <w:qFormat/>
    <w:rsid w:val="00507344"/>
    <w:pPr>
      <w:spacing w:line="360" w:lineRule="auto"/>
    </w:pPr>
    <w:rPr>
      <w:rFonts w:ascii="Chelsea Market" w:eastAsiaTheme="minorHAnsi" w:hAnsi="Chelsea Market" w:cstheme="minorBidi"/>
      <w:b/>
      <w:color w:val="48C4DA"/>
      <w:sz w:val="36"/>
      <w:szCs w:val="36"/>
      <w:lang w:eastAsia="en-US"/>
    </w:rPr>
  </w:style>
  <w:style w:type="character" w:styleId="CommentReference">
    <w:name w:val="annotation reference"/>
    <w:basedOn w:val="DefaultParagraphFont"/>
    <w:semiHidden/>
    <w:unhideWhenUsed/>
    <w:rsid w:val="00C30DF2"/>
    <w:rPr>
      <w:sz w:val="16"/>
      <w:szCs w:val="16"/>
    </w:rPr>
  </w:style>
  <w:style w:type="paragraph" w:styleId="CommentText">
    <w:name w:val="annotation text"/>
    <w:basedOn w:val="Normal"/>
    <w:link w:val="CommentTextChar"/>
    <w:semiHidden/>
    <w:unhideWhenUsed/>
    <w:rsid w:val="00C30DF2"/>
    <w:rPr>
      <w:sz w:val="20"/>
      <w:szCs w:val="20"/>
    </w:rPr>
  </w:style>
  <w:style w:type="character" w:customStyle="1" w:styleId="CommentTextChar">
    <w:name w:val="Comment Text Char"/>
    <w:basedOn w:val="DefaultParagraphFont"/>
    <w:link w:val="CommentText"/>
    <w:semiHidden/>
    <w:rsid w:val="00C30DF2"/>
    <w:rPr>
      <w:lang w:eastAsia="en-US"/>
    </w:rPr>
  </w:style>
  <w:style w:type="paragraph" w:styleId="CommentSubject">
    <w:name w:val="annotation subject"/>
    <w:basedOn w:val="CommentText"/>
    <w:next w:val="CommentText"/>
    <w:link w:val="CommentSubjectChar"/>
    <w:semiHidden/>
    <w:unhideWhenUsed/>
    <w:rsid w:val="00C30DF2"/>
    <w:rPr>
      <w:b/>
      <w:bCs/>
    </w:rPr>
  </w:style>
  <w:style w:type="character" w:customStyle="1" w:styleId="CommentSubjectChar">
    <w:name w:val="Comment Subject Char"/>
    <w:basedOn w:val="CommentTextChar"/>
    <w:link w:val="CommentSubject"/>
    <w:semiHidden/>
    <w:rsid w:val="00C30DF2"/>
    <w:rPr>
      <w:b/>
      <w:bCs/>
      <w:lang w:eastAsia="en-US"/>
    </w:rPr>
  </w:style>
  <w:style w:type="paragraph" w:styleId="BalloonText">
    <w:name w:val="Balloon Text"/>
    <w:basedOn w:val="Normal"/>
    <w:link w:val="BalloonTextChar"/>
    <w:semiHidden/>
    <w:unhideWhenUsed/>
    <w:rsid w:val="00C30DF2"/>
    <w:rPr>
      <w:rFonts w:ascii="Segoe UI" w:hAnsi="Segoe UI" w:cs="Segoe UI"/>
      <w:sz w:val="18"/>
      <w:szCs w:val="18"/>
    </w:rPr>
  </w:style>
  <w:style w:type="character" w:customStyle="1" w:styleId="BalloonTextChar">
    <w:name w:val="Balloon Text Char"/>
    <w:basedOn w:val="DefaultParagraphFont"/>
    <w:link w:val="BalloonText"/>
    <w:semiHidden/>
    <w:rsid w:val="00C30D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suIxftdiq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cqjPY-hGI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a4ZgBUEHP-I" TargetMode="External"/><Relationship Id="rId4" Type="http://schemas.openxmlformats.org/officeDocument/2006/relationships/settings" Target="settings.xml"/><Relationship Id="rId9" Type="http://schemas.openxmlformats.org/officeDocument/2006/relationships/hyperlink" Target="https://www.youtube.com/watch?v=Wu1Eyh0WOq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A2BD-6F6A-47FE-857E-23F982CF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Aoife McCormack</cp:lastModifiedBy>
  <cp:revision>2</cp:revision>
  <dcterms:created xsi:type="dcterms:W3CDTF">2020-10-29T09:14:00Z</dcterms:created>
  <dcterms:modified xsi:type="dcterms:W3CDTF">2020-10-29T09:14:00Z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